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of that metric (such as variance and “peak values”) for successful tokenization. Larger training corpora does not necessarily effect in better tokenization quality, while compacting the models eliminating statistically weak evidence tends to improve  performance. Proposed unsupervised tokenization technique provides quality better or comparable to lexicon-based one,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neural networks (DNN) [1, 2]. At the same time, the concept of unsupervised learning for a language grammar represented in an “interpretable” representation with formal grammar such as Link Grammar has been suggested by Goertzel and Vepstas in 2014 [3]. Another approach for the problem has been posed by Kolonin coming up with concept of so-called “deep patterns” with hierarchical “symbolic” grammatical pattern structures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the pipelines described in the latter studies has turned to be the unsupervised generation of the parses which has turned to be low quality being based on simple “minimum spanning tree” - either based on mutual information (MI)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(INLP) 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most of the cases tokenization is based on predetermined rules and dictionaries, which does not quite fit the “grand plan” of completely unsupervised language learning from the scratch with no any prior knowledge of the language, including the knowledge regarding the lexicon and punctuation [3]. Thus, objective of the presented study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 xml:space="preserve">The starting points were found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The former work [11] provides exhaustive overview of different tokenization techniques appleid to different languages, exploring different methods and metrics. Unfortunately, the F1 scores reported in this work for completely unsupervised tokenization based on statistical measures appear not high enough, so further we follow this approach trying to outperform these scores on the set languages relevant and available to us,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concept. The TF in context of [12] corresponds to the number of symbolic states (characters, letters or N-grams)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bursts.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along the text being tokenized.  </w:t>
      </w:r>
    </w:p>
    <w:p>
      <w:pPr>
        <w:pStyle w:val="ACLTextFirstLine"/>
        <w:rPr/>
      </w:pPr>
      <w:r>
        <w:rPr>
          <w:color w:val="000000"/>
          <w:lang w:val="en-US"/>
        </w:rPr>
        <w:t>Interestingly,  Kearsley writes that “Given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that advance in this area could be also beneficial to deal with any sequential data such as flows of events and states in experiential or reinforcement learning. In particular, the “global feedback” concept suggested in work [14] demonstrates good learning rates in case when the cognitive schema leading to the feedback or reward can be reliably associated with entire sequence of 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As it will be presented further, we find the TF to be superior over Mutual Information (MI) [5, 6, 7, 11] and CP [12] for unsupervised text segmentation (tokenization) task. We find that English and Russian languages require one specific way (variance) of handling the TF while Chinese requires a bit different specific way (derivative-based “peak values”) for the same purpose. Tokenization quality for English and Russian may have F1 scores as high as F1=0.96-1.0, depending on training and testing corpora while for Chinese the best score is F1=0.71 with precision of word discovery in lexicon reaching 0.92. Larger training corpora does not necessarily effect in better tokenization quality, while compacting the models eliminating statistically weak evidence typically improves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where use of whitespaces is not common,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corpora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finally,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three languages.</w:t>
      </w:r>
    </w:p>
    <w:p>
      <w:pPr>
        <w:pStyle w:val="ACLTextFirstLine"/>
        <w:rPr>
          <w:color w:val="000000"/>
          <w:lang w:val="en-US"/>
        </w:rPr>
      </w:pPr>
      <w:r>
        <w:rPr>
          <w:color w:val="000000"/>
          <w:lang w:val="en-US"/>
        </w:rPr>
        <w:t xml:space="preserve">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metrics,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Forth, the winning configurations have been evaluated for precision of lexicon discovery, making sure which fraction of the tokens identified by the best unsupervised tokenizer setup actually corresponds to entries in 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The model building process have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For transition counts, two different models have been built for every language corpus. First, there was N-gram-to-symbol counts where number of single symbols (unigrams) following or preceding every possible N-gram have been counted. Second, there was N-gram-to-N-gram transitions, where following and preceding N-grams were counted in respect to the other N-gram, having the N the same. Preliminary studies on English corpora run at the beginning of our exploration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described model of a language based on given corpora can be represented as a bi-directed graph, with transitions on graph edges pointing both forward and backward independently, with the every symbolic unit involved in multiple over-laid 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with the edges, corresponding to transitions. The same graph might be viewed in three ways. First, it can be thought as an excessive container including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 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initial cursory study on English corpora, systematically breaking the proper English words to pieces so this was not systematically studied further as a promising approach to tokenization.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earlier works [11, 12], with local maximums on N-gram-to-N-gram transitions corresponding to the token breaking points. </w:t>
      </w:r>
    </w:p>
    <w:p>
      <w:pPr>
        <w:pStyle w:val="ACLBulletedList"/>
        <w:numPr>
          <w:ilvl w:val="0"/>
          <w:numId w:val="3"/>
        </w:numPr>
        <w:spacing w:before="202" w:after="0"/>
        <w:rPr/>
      </w:pPr>
      <w:bookmarkStart w:id="3" w:name="__DdeLink__10058_4016428568"/>
      <w:r>
        <w:rPr>
          <w:color w:val="000000"/>
          <w:lang w:val="en-US"/>
        </w:rPr>
        <w:t>CP variance – based on the above as a difference between the CP and its mean value for given input sequence.</w:t>
      </w:r>
      <w:bookmarkEnd w:id="3"/>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methodology described by our predecessor [12], with values exceeding the threshold breaking the stream of symbols into tokens.  </w:t>
      </w:r>
    </w:p>
    <w:p>
      <w:pPr>
        <w:pStyle w:val="ACLBulletedList"/>
        <w:numPr>
          <w:ilvl w:val="0"/>
          <w:numId w:val="3"/>
        </w:numPr>
        <w:spacing w:before="202" w:after="0"/>
        <w:rPr/>
      </w:pPr>
      <w:r>
        <w:rPr>
          <w:color w:val="000000"/>
          <w:lang w:val="en-US"/>
        </w:rPr>
        <w:t>TP</w:t>
      </w:r>
      <w:r>
        <w:rPr>
          <w:color w:val="000000"/>
          <w:lang w:val="en-US"/>
        </w:rPr>
        <w:t xml:space="preserve"> variance – based on the above as a difference between the </w:t>
      </w:r>
      <w:r>
        <w:rPr>
          <w:color w:val="000000"/>
          <w:lang w:val="en-US"/>
        </w:rPr>
        <w:t>TF</w:t>
      </w:r>
      <w:r>
        <w:rPr>
          <w:color w:val="000000"/>
          <w:lang w:val="en-US"/>
        </w:rPr>
        <w:t xml:space="preserve"> and its mean value for given input sequence.</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pPr>
      <w:r>
        <w:rPr>
          <w:color w:val="000000"/>
          <w:lang w:val="en-US"/>
        </w:rPr>
        <w:t xml:space="preserve">TF “peak values” defined in [12] as a value of TF derivative on previous transition minus value of TF derivative on following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 and dvp-, respectively) computed on bigrams. It is clearly seen that quotation and punctuation marks can not be isolated from the words while some of the words might get disassembled into pieces.</w:t>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 xml:space="preserve">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former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referred as a token break indicator 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removal of all low-frequency N-grams across all N-grams, and removal of low-frequency transitions for any given N-gram can increase the F1 performs better.</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for example,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Tokenization metric – use either P/CP or TF as a base metric and then use either base metric value on itself or use a derived version of it such as variance or derivate or  “peak value”.</w:t>
      </w:r>
    </w:p>
    <w:p>
      <w:pPr>
        <w:pStyle w:val="ACLBulletedList"/>
        <w:numPr>
          <w:ilvl w:val="0"/>
          <w:numId w:val="3"/>
        </w:numPr>
        <w:spacing w:before="200" w:after="0"/>
        <w:rPr/>
      </w:pPr>
      <w:r>
        <w:rPr>
          <w:color w:val="000000"/>
          <w:lang w:val="en-US"/>
        </w:rPr>
        <w:t xml:space="preserve">Combination of N ranks used to do the model graph traversal and “mean” metric computation based on specified subset of N-grams only. We have explored options with using every possible N individually as well as arbitrary combinations of N values.     </w:t>
      </w:r>
    </w:p>
    <w:p>
      <w:pPr>
        <w:pStyle w:val="ACLBulletedList"/>
        <w:numPr>
          <w:ilvl w:val="0"/>
          <w:numId w:val="3"/>
        </w:numPr>
        <w:spacing w:before="200" w:after="0"/>
        <w:rPr/>
      </w:pPr>
      <w:r>
        <w:rPr>
          <w:color w:val="000000"/>
          <w:lang w:val="en-US"/>
        </w:rPr>
        <w:t>Model compression threshold used to remove low-frequent N-grams vertices and transitions between them on the model graph. We have used values 0.0 (corresponding to no compression at all), 0.0001, 0.001, 0.01, and 0.1.</w:t>
      </w:r>
    </w:p>
    <w:p>
      <w:pPr>
        <w:pStyle w:val="ACLBulletedList"/>
        <w:numPr>
          <w:ilvl w:val="0"/>
          <w:numId w:val="3"/>
        </w:numPr>
        <w:spacing w:before="202" w:after="0"/>
        <w:rPr/>
      </w:pPr>
      <w:r>
        <w:rPr>
          <w:color w:val="000000"/>
          <w:lang w:val="en-US"/>
        </w:rPr>
        <w:t>Tokenization metric threshold identifying the level so the value of a metric exceeding this level would correspond to the token boundary. We have 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“winning” configuration of the hyper-parameters obtained for the full test set of 100 sentences for a language 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of tokenization that we were able to achieve was F1=0.99, obtained with TF variance metric based on training on smallest Brown corpus, N=1 (unigrams), model compression thresholds 0.0001 and 0.001, and tokenization threshold 0.4 and 0.5 – respectively.  Any larger corpora or combining the corpora were making it possible to reach F1 above 0.93 but below 0.99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2979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297940"/>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at the top and compressed at the bottom) have numbers of model parameters indicated in the plot titles,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driven by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the same provided F1=0.79 (comparable fo Chinese F1=0.82 mentioned further), if obtained with search driven by weight as multiplication of token length and logarithm of token frequency. Apparently, such results can be explained by lack of word stress articulation and speech pauses in spoken communications. In case of dictionary-based tokenization, expectedly, it can be improved based on concurrent construction of alternative tokenization tree maximizing the weight across entire tree, like it is being done in Link Grammar and MST Parser [3, 5, 6] in case of phrase structure parsing at sentence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of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the same 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 xml:space="preserve">The maximum performance of tokenization that we were able to achieve was F1=0.71, obtained with TF “peak” metric based on N=2 (bigrams) and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design for the graph model storage.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conditional 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The symbol category clustering run on both English and Russian languages 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category trees for English language obtained relying on Russian corpus had more clean separation of vowels and consonants into individual tree branches, as well as punctuation marks (like opening and closing brackets and quotes), digits, et. cetera. It can be probably explained by greater “cleanness” of the English texts embedded in the Russian texts – as we remember, the best unsupervised tokenization results for English reported above were obtained on smallest Brown corpus. Using both Cosine and Jaccard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9: Symbol category agglomerative clustering trees using Jaccard similarity based on RusAge corpus identifying vowels, consonants, digits as well as punctuation mark groups.</w:t>
      </w:r>
    </w:p>
    <w:p>
      <w:pPr>
        <w:pStyle w:val="ACLSection"/>
        <w:pageBreakBefore w:val="false"/>
        <w:numPr>
          <w:ilvl w:val="0"/>
          <w:numId w:val="2"/>
        </w:numPr>
        <w:rPr/>
      </w:pPr>
      <w:r>
        <w:rPr/>
        <w:t>Conclusion</w:t>
      </w:r>
    </w:p>
    <w:p>
      <w:pPr>
        <w:pStyle w:val="ACLTextFirstLine"/>
        <w:ind w:left="0" w:right="0" w:hanging="0"/>
        <w:rPr/>
      </w:pPr>
      <w:r>
        <w:rPr>
          <w:color w:val="000000"/>
          <w:lang w:val="en-US"/>
        </w:rPr>
        <w:t xml:space="preserve">Unsupervised tokenization based on Transition Freedom (TF) F1 scores, for English and Russian – especially, appears good enough as initial approximation for further applications of self-reinforcement learning as part of interpretable unsupervised learning of natural language. </w:t>
      </w:r>
    </w:p>
    <w:p>
      <w:pPr>
        <w:pStyle w:val="ACLTextFirstLine"/>
        <w:widowControl/>
        <w:suppressAutoHyphens w:val="false"/>
        <w:bidi w:val="0"/>
        <w:spacing w:lineRule="auto" w:line="252" w:before="0" w:after="0"/>
        <w:ind w:left="0" w:right="0" w:firstLine="269"/>
        <w:jc w:val="both"/>
        <w:rPr/>
      </w:pPr>
      <w:r>
        <w:rPr>
          <w:color w:val="000000"/>
          <w:lang w:val="en-US"/>
        </w:rPr>
        <w:t>New state-of-the art (SOTA) baseline for unsupervised tokenization has been introduced. The baseline may be further extended increasing complexity and richness of the test texts.</w:t>
      </w:r>
    </w:p>
    <w:p>
      <w:pPr>
        <w:pStyle w:val="ACLTextFirstLine"/>
        <w:keepNext w:val="false"/>
        <w:keepLines w:val="false"/>
        <w:pageBreakBefore w:val="false"/>
        <w:widowControl/>
        <w:suppressAutoHyphens w:val="false"/>
        <w:overflowPunct w:val="true"/>
        <w:bidi w:val="0"/>
        <w:spacing w:lineRule="auto" w:line="252" w:before="0" w:after="0"/>
        <w:ind w:left="0" w:right="0" w:firstLine="269"/>
        <w:jc w:val="both"/>
        <w:rPr/>
      </w:pPr>
      <w:r>
        <w:rPr>
          <w:color w:val="000000"/>
          <w:lang w:val="en-US"/>
        </w:rPr>
        <w:t xml:space="preserve">Optimal thresholds and specific TF-based metrics are specific to language. The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framework. </w:t>
      </w:r>
    </w:p>
    <w:p>
      <w:pPr>
        <w:pStyle w:val="ACLTextFirstLine"/>
        <w:widowControl/>
        <w:suppressAutoHyphens w:val="false"/>
        <w:bidi w:val="0"/>
        <w:spacing w:lineRule="auto" w:line="252" w:before="0" w:after="0"/>
        <w:ind w:left="0" w:right="0" w:firstLine="269"/>
        <w:jc w:val="both"/>
        <w:rPr>
          <w:color w:val="000000"/>
          <w:lang w:val="en-US"/>
        </w:rPr>
      </w:pPr>
      <w:r>
        <w:rPr>
          <w:color w:val="000000"/>
          <w:lang w:val="en-US"/>
        </w:rPr>
      </w:r>
    </w:p>
    <w:p>
      <w:pPr>
        <w:pStyle w:val="ACLCaptionLong"/>
        <w:spacing w:before="86" w:after="86"/>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relying on Transition Freedom (Freedom-based in the table), referring to rule-based or hybrid tokenizers (the last column provides reference numbers for rule-based/hybrid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rule-based/hybrid tokenizer (0.92 vs 0.94). </w:t>
      </w:r>
    </w:p>
    <w:p>
      <w:pPr>
        <w:pStyle w:val="ACLTextFirstLine"/>
        <w:widowControl/>
        <w:suppressAutoHyphens w:val="false"/>
        <w:bidi w:val="0"/>
        <w:spacing w:lineRule="auto" w:line="252" w:before="0" w:after="0"/>
        <w:ind w:left="0" w:right="0" w:firstLine="269"/>
        <w:jc w:val="both"/>
        <w:rPr/>
      </w:pPr>
      <w:r>
        <w:rPr>
          <w:color w:val="000000"/>
          <w:lang w:val="en-US"/>
        </w:rPr>
        <w:t>Applications for other Experiential Learning (EL) environments such as [14], including the ones with delayed/sparse reward, may be explored using the TF-based segmentation to identify natural boundaries of states and actions for application of the global feedback as well as using Reinforcement Learning (RL) techniques with self-reinforcement on historical data within  unsupervised learning framework.</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Limitations</w:t>
      </w:r>
      <w:bookmarkStart w:id="4" w:name="_Ref3449446781"/>
    </w:p>
    <w:p>
      <w:pPr>
        <w:pStyle w:val="ACLTextFirstLine"/>
        <w:ind w:left="0" w:right="0" w:hanging="0"/>
        <w:rPr/>
      </w:pPr>
      <w:bookmarkEnd w:id="4"/>
      <w:r>
        <w:rPr>
          <w:color w:val="000000"/>
          <w:lang w:val="en-US"/>
        </w:rPr>
        <w:t xml:space="preserve">The following limitations are know and have to be considered when applying the results of this work or relying them in the derived studies.  </w:t>
      </w:r>
    </w:p>
    <w:p>
      <w:pPr>
        <w:pStyle w:val="ACLBulletedList"/>
        <w:numPr>
          <w:ilvl w:val="0"/>
          <w:numId w:val="3"/>
        </w:numPr>
        <w:spacing w:before="200" w:after="0"/>
        <w:rPr/>
      </w:pPr>
      <w:r>
        <w:rPr>
          <w:color w:val="000000"/>
          <w:lang w:val="en-US"/>
        </w:rPr>
        <w:t xml:space="preserve">It is well understood that in some cases tokenization based on N=1, according to the  hyperparameters appeared to be the best for English and Russian, will not work, taking points inside decimal numbers and Web addresses as examples. It might be improved with N&gt;1, but given slightly worse performance of such setup agains the explored test set needs further study. Potentially, notion of the broad tokenization context (attention in terms of [1]) has to be introduced to improve the suggested technology to scale up dealing with more rich test corpora. </w:t>
      </w:r>
    </w:p>
    <w:p>
      <w:pPr>
        <w:pStyle w:val="ACLBulletedList"/>
        <w:numPr>
          <w:ilvl w:val="0"/>
          <w:numId w:val="3"/>
        </w:numPr>
        <w:spacing w:before="200" w:after="0"/>
        <w:rPr/>
      </w:pPr>
      <w:r>
        <w:rPr>
          <w:color w:val="000000"/>
          <w:lang w:val="en-US"/>
        </w:rPr>
        <w:t xml:space="preserve">The test corpus of 100 sentences appears covering quite limited subject domain (personal finance) being not sufficiently rich, so evaluation on the larger and richer corpora is recommended for further studies and applications.     </w:t>
      </w:r>
    </w:p>
    <w:p>
      <w:pPr>
        <w:pStyle w:val="ACLBulletedList"/>
        <w:numPr>
          <w:ilvl w:val="0"/>
          <w:numId w:val="3"/>
        </w:numPr>
        <w:spacing w:before="200" w:after="0"/>
        <w:rPr/>
      </w:pPr>
      <w:r>
        <w:rPr>
          <w:color w:val="000000"/>
          <w:lang w:val="en-US"/>
        </w:rPr>
        <w:t xml:space="preserve">While the use of unsupervised parsing based on Mutual Information (MI) [3,5,6,7] have been cursory checked and considered not practical, full scale evaluation of it has not been performed so no firm claim of its futility can be made, it might be explored and verified further. </w:t>
      </w:r>
    </w:p>
    <w:p>
      <w:pPr>
        <w:pStyle w:val="ACLBulletedList"/>
        <w:numPr>
          <w:ilvl w:val="0"/>
          <w:numId w:val="3"/>
        </w:numPr>
        <w:spacing w:before="200" w:after="0"/>
        <w:rPr/>
      </w:pPr>
      <w:r>
        <w:rPr>
          <w:color w:val="000000"/>
          <w:lang w:val="en-US"/>
        </w:rPr>
        <w:t xml:space="preserve">While use of “peak values” have been explored for Transition Freedom (TF) as suggested in [12], no similar “peak values” have been systematically tried fried for Conditional Probability (CP) [11,12]. Cursory checks rendering low performance of CP derivatives are as well as “peak values” of TF on English and Russian are suggesting little use of it, but more systematic study might get needed for final confirmation. </w:t>
      </w:r>
    </w:p>
    <w:p>
      <w:pPr>
        <w:pStyle w:val="ACLBulletedList"/>
        <w:numPr>
          <w:ilvl w:val="0"/>
          <w:numId w:val="3"/>
        </w:numPr>
        <w:spacing w:before="200" w:after="0"/>
        <w:rPr/>
      </w:pPr>
      <w:r>
        <w:rPr>
          <w:color w:val="000000"/>
          <w:lang w:val="en-US"/>
        </w:rPr>
        <w:t>The lack of available memory (32G) made it impossible to explore N&gt;3 for smaller Chinese training corpus and N&gt;2 for larger corpus. While smaller Chinese corpus has show N=2 providing the highest scores compared to N=1 and N=2, and larger Chinese corpus has shown N=2 to be the best, it would better be confirmed with N=3 for larger corpora, given more than 32G memory available.</w:t>
      </w:r>
    </w:p>
    <w:p>
      <w:pPr>
        <w:pStyle w:val="ACLBulletedList"/>
        <w:numPr>
          <w:ilvl w:val="0"/>
          <w:numId w:val="3"/>
        </w:numPr>
        <w:spacing w:before="200" w:after="0"/>
        <w:rPr/>
      </w:pPr>
      <w:r>
        <w:rPr>
          <w:color w:val="000000"/>
          <w:lang w:val="en-US"/>
        </w:rPr>
        <w:t xml:space="preserve">The lack of Chinese knowledge has prevented to do reliable interpretation and judgments on the F1 scores in respect to tokenization, so further exploration involving Chinese tokenization might get required to do more reliable assessment of applicability of the presented study for Chinese language. </w:t>
      </w:r>
    </w:p>
    <w:p>
      <w:pPr>
        <w:pStyle w:val="ACLSection"/>
        <w:rPr/>
      </w:pPr>
      <w:r>
        <w:rPr/>
        <w:t>Ethical Impact</w:t>
      </w:r>
      <w:bookmarkStart w:id="5" w:name="_Ref34494467811"/>
    </w:p>
    <w:p>
      <w:pPr>
        <w:pStyle w:val="ACLTextFirstLine"/>
        <w:keepNext w:val="false"/>
        <w:keepLines w:val="false"/>
        <w:pageBreakBefore w:val="false"/>
        <w:widowControl/>
        <w:suppressAutoHyphens w:val="false"/>
        <w:overflowPunct w:val="true"/>
        <w:bidi w:val="0"/>
        <w:spacing w:lineRule="auto" w:line="252" w:before="0" w:after="0"/>
        <w:ind w:left="0" w:right="0" w:hanging="0"/>
        <w:jc w:val="both"/>
        <w:rPr/>
      </w:pPr>
      <w:bookmarkEnd w:id="5"/>
      <w:r>
        <w:rPr>
          <w:color w:val="000000"/>
          <w:lang w:val="en-US"/>
        </w:rPr>
        <w:t xml:space="preserve">Presented work appears to have immediate positive impact of inclusiveness in respect to the cultures relying on so-called low-resource languages and dialects which don’t have enough capacity to be studied by the linguistic science. Presumably, suggested technology might simplify study of such languages, providing initial lexicon dictionaries based on raw field data and open the way for further studies of grammar of such languages relying on further extensions of this technology. </w:t>
      </w:r>
    </w:p>
    <w:p>
      <w:pPr>
        <w:pStyle w:val="ACLTextFirstLine"/>
        <w:rPr/>
      </w:pPr>
      <w:r>
        <w:rPr/>
        <w:t>The other long-term positive ethical impact is associated with the “interpretable” nature of the approach being explored in this work, so that open, transparent, and human-friendly linguistic models can be developed for any human language and delivered to production, making sure that no automation based on “black-box” artificial intelligence might have impact on decreasing the quality of human lives.</w:t>
      </w:r>
    </w:p>
    <w:p>
      <w:pPr>
        <w:pStyle w:val="ACLTextFirstLine"/>
        <w:rPr/>
      </w:pPr>
      <w:r>
        <w:rPr>
          <w:color w:val="000000"/>
          <w:lang w:val="en-US"/>
        </w:rPr>
        <w:t xml:space="preserve">No negative ethical impacts appear to be connected with this work.   </w:t>
      </w:r>
    </w:p>
    <w:p>
      <w:pPr>
        <w:pStyle w:val="ACLReferencesHeader"/>
        <w:ind w:left="0" w:right="0" w:hanging="0"/>
        <w:rPr/>
      </w:pPr>
      <w:r>
        <w:rPr>
          <w:color w:val="000000"/>
          <w:lang w:val="en-US"/>
        </w:rPr>
        <w:t xml:space="preserve">Acknowledgments </w:t>
      </w:r>
    </w:p>
    <w:p>
      <w:pPr>
        <w:pStyle w:val="ACLTextFirstLine"/>
        <w:ind w:left="0" w:right="0" w:hanging="0"/>
        <w:rPr/>
      </w:pPr>
      <w:r>
        <w:rPr>
          <w:color w:val="000000"/>
          <w:lang w:val="en-US"/>
        </w:rPr>
        <w:t xml:space="preserve">We are grateful to Ben Goertzel and Linas Vepstas who have gave us motivation to work in the Interpretable Natural Language Processing and Unsupervised Language Learning domains, to Andres Suarez, who have helped us to collect some of the training corpora and to Nikolay Mikhaylovskiy for discussion on the results.  </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6" w:name="AhoUllman72"/>
      <w:r>
        <w:rPr>
          <w:color w:val="000000"/>
          <w:lang w:val="en-US"/>
        </w:rPr>
        <w:t>Linas Vepstas, Ben Goertzel</w:t>
      </w:r>
      <w:bookmarkEnd w:id="6"/>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7" w:name="Harper2014"/>
      <w:r>
        <w:rPr>
          <w:color w:val="000000"/>
          <w:lang w:val="en-US"/>
        </w:rPr>
        <w:t>6</w:t>
      </w:r>
      <w:bookmarkEnd w:id="7"/>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pPr>
      <w:r>
        <w:rPr>
          <w:color w:val="000000"/>
          <w:lang w:val="en-US"/>
        </w:rPr>
        <w:t>18. Junfeng Jiang, Jiahao Li. 2018. Constructing Financial Sentimental Factors in Chinese Market Using Natural Language Processing.</w:t>
      </w:r>
    </w:p>
    <w:p>
      <w:pPr>
        <w:pStyle w:val="ACLReferencesText"/>
        <w:rPr>
          <w:color w:val="000000"/>
          <w:lang w:val="en-US"/>
        </w:rPr>
      </w:pPr>
      <w:r>
        <w:rPr>
          <w:color w:val="000000"/>
          <w:lang w:val="en-US"/>
        </w:rPr>
        <w:t>19. Castillo-Domenech C., Suarez-Madrigal A.:</w:t>
      </w:r>
      <w:r>
        <w:rPr>
          <w:i/>
          <w:iCs/>
          <w:color w:val="000000"/>
          <w:lang w:val="en-US"/>
        </w:rPr>
        <w:t xml:space="preserve"> Statistical parsing and unambiguous word representation in OpenCog’s Unsupervised Language Learning project</w:t>
      </w:r>
      <w:r>
        <w:rPr>
          <w:color w:val="000000"/>
          <w:lang w:val="en-US"/>
        </w:rPr>
        <w:t>. Göteborg : Chalmers U n i v e r s i t y o f T e c h n o l o g y ( 2 0 1 8 ) .</w:t>
      </w:r>
    </w:p>
    <w:p>
      <w:pPr>
        <w:pStyle w:val="ACLSection"/>
        <w:rPr/>
      </w:pPr>
      <w:r>
        <w:rPr/>
        <w:t>Appendix A. R</w:t>
      </w:r>
      <w:bookmarkStart w:id="8" w:name="_Ref3449446782"/>
      <w:r>
        <w:rPr/>
        <w:t>eproducibility</w:t>
      </w:r>
      <w:bookmarkEnd w:id="8"/>
    </w:p>
    <w:p>
      <w:pPr>
        <w:pStyle w:val="ACLSubsection"/>
        <w:numPr>
          <w:ilvl w:val="0"/>
          <w:numId w:val="0"/>
        </w:numPr>
        <w:ind w:left="0" w:right="0" w:hanging="0"/>
        <w:rPr/>
      </w:pPr>
      <w:r>
        <w:rPr>
          <w:color w:val="000000"/>
          <w:lang w:val="en-US"/>
        </w:rPr>
        <w:t>Obtaining the Corpora</w:t>
      </w:r>
    </w:p>
    <w:p>
      <w:pPr>
        <w:pStyle w:val="ACLTextFirstLine"/>
        <w:keepNext w:val="false"/>
        <w:keepLines w:val="false"/>
        <w:pageBreakBefore w:val="false"/>
        <w:widowControl/>
        <w:suppressAutoHyphens w:val="false"/>
        <w:bidi w:val="0"/>
        <w:spacing w:lineRule="auto" w:line="252" w:before="0" w:after="0"/>
        <w:ind w:left="0" w:right="0" w:hanging="0"/>
        <w:jc w:val="both"/>
        <w:rPr/>
      </w:pPr>
      <w:r>
        <w:rPr/>
        <w:t xml:space="preserve">Chinese train corpora can be obtained as CLUE benchmark News 2016 dataset downloaded following the </w:t>
      </w:r>
      <w:hyperlink r:id="rId27">
        <w:r>
          <w:rPr>
            <w:rStyle w:val="InternetLink"/>
          </w:rPr>
          <w:t>https://github.com/brightmart/nlp_chinese_corpus</w:t>
        </w:r>
      </w:hyperlink>
      <w:r>
        <w:rPr/>
        <w:t xml:space="preserve"> link. When downloaded, the folder called “new2016zh” will have two files called “news2016zh_valid.json” (283711020 bytes) and “news2016zh_train.json” (8930014780 bytes), corresponding to smaller and larger training datasets in scope of our work, respectively. Each of the two files have been processed by the script, parsing JSON, selecting “title”, “desc”, and “content” fields, saving each of the fields as individual line, so the two plain text files have been produced, respectively: “news2016zh_valid.txt” (269553996 bytes, 230391 lines) and “news2016zh_train.txt” (8481842006 bytes, 7292256 lines). </w:t>
      </w:r>
      <w:r>
        <w:rPr>
          <w:color w:val="000000"/>
          <w:lang w:val="en-US"/>
        </w:rPr>
        <w:t>In further discussion the corpora can be referred as “CLUE News 2016 Valid” and “CLUE News 2016 Train”, respectively.</w:t>
      </w:r>
    </w:p>
    <w:p>
      <w:pPr>
        <w:pStyle w:val="ACLTextFirstLine"/>
        <w:widowControl/>
        <w:suppressAutoHyphens w:val="false"/>
        <w:bidi w:val="0"/>
        <w:spacing w:lineRule="auto" w:line="252" w:before="0" w:after="0"/>
        <w:ind w:left="0" w:right="0" w:firstLine="269"/>
        <w:jc w:val="both"/>
        <w:rPr/>
      </w:pPr>
      <w:r>
        <w:rPr>
          <w:color w:val="000000"/>
        </w:rPr>
        <w:t xml:space="preserve">English Brown train corpus was have been downloaded from </w:t>
      </w:r>
      <w:hyperlink r:id="rId28">
        <w:r>
          <w:rPr>
            <w:rStyle w:val="InternetLink"/>
            <w:color w:val="000000"/>
          </w:rPr>
          <w:t>http://www.sls.hawaii.edu/bley-vroman/brown_nolines.txt</w:t>
        </w:r>
      </w:hyperlink>
      <w:r>
        <w:rPr>
          <w:color w:val="000000"/>
        </w:rPr>
        <w:t xml:space="preserve"> (6026059 bytes,  19810 lines). For extra test validation purposes, not presented in the paper, we have used random subsets of 100 sentences selected from the same Brown corpus. </w:t>
      </w:r>
      <w:r>
        <w:rPr>
          <w:color w:val="000000"/>
          <w:lang w:val="en-US"/>
        </w:rPr>
        <w:t>In further discussion the folder containing the downloaded files can be referred as “Brown”.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Children collection (29M size) was obtained from </w:t>
      </w:r>
      <w:hyperlink r:id="rId29">
        <w:r>
          <w:rPr>
            <w:rStyle w:val="InternetLink"/>
            <w:color w:val="000000"/>
          </w:rPr>
          <w:t>https://www.gutenberg.org/</w:t>
        </w:r>
      </w:hyperlink>
      <w:r>
        <w:rPr>
          <w:color w:val="000000"/>
        </w:rPr>
        <w:t xml:space="preserve">, based on the books used in the Babi CBT corpus (https://research.fb.com/downloads/babi/), but fitting our purposes: just the raw text from the books downloaded manually from UTF8 links like https://www.gutenberg.org/cache/epub/35688/pg35688.txt, without their question formatting, according to [19]. </w:t>
      </w:r>
      <w:r>
        <w:rPr>
          <w:color w:val="000000"/>
          <w:lang w:val="en-US"/>
        </w:rPr>
        <w:t xml:space="preserve"> In further discussion the folder containing the downloaded files can be referred as “Gutenberg Children”.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Adult collection (140M size) was obtained from </w:t>
      </w:r>
      <w:hyperlink r:id="rId30">
        <w:r>
          <w:rPr>
            <w:rStyle w:val="InternetLink"/>
            <w:color w:val="000000"/>
          </w:rPr>
          <w:t>https://www.gutenberg.org/</w:t>
        </w:r>
      </w:hyperlink>
      <w:r>
        <w:rPr>
          <w:color w:val="000000"/>
        </w:rPr>
        <w:t>, based on selection of 361 Gutenberg project (</w:t>
      </w:r>
      <w:hyperlink r:id="rId31">
        <w:r>
          <w:rPr>
            <w:rStyle w:val="InternetLink"/>
            <w:color w:val="000000"/>
          </w:rPr>
          <w:t>https://www.gutenberg.org/</w:t>
        </w:r>
      </w:hyperlink>
      <w:r>
        <w:rPr>
          <w:color w:val="000000"/>
        </w:rPr>
        <w:t xml:space="preserve">) books in (book id in range ID 53000 to 53499, with the books downloaded manually from UTF8  links like </w:t>
      </w:r>
      <w:hyperlink r:id="rId32">
        <w:r>
          <w:rPr>
            <w:rStyle w:val="InternetLink"/>
            <w:color w:val="000000"/>
          </w:rPr>
          <w:t>https://www.gutenberg.org/files/53000/53000-0.txt</w:t>
        </w:r>
      </w:hyperlink>
      <w:r>
        <w:rPr>
          <w:color w:val="000000"/>
        </w:rPr>
        <w:t xml:space="preserve"> without processing. </w:t>
      </w:r>
      <w:r>
        <w:rPr>
          <w:color w:val="000000"/>
          <w:lang w:val="en-US"/>
        </w:rPr>
        <w:t xml:space="preserve"> In further discussion the folder containing the downloaded files can be referred as “Gutenberg Adult”.</w:t>
      </w:r>
    </w:p>
    <w:p>
      <w:pPr>
        <w:pStyle w:val="ACLTextFirstLine"/>
        <w:widowControl/>
        <w:suppressAutoHyphens w:val="false"/>
        <w:bidi w:val="0"/>
        <w:spacing w:lineRule="auto" w:line="252" w:before="0" w:after="0"/>
        <w:ind w:left="0" w:right="0" w:firstLine="269"/>
        <w:jc w:val="both"/>
        <w:rPr/>
      </w:pPr>
      <w:r>
        <w:rPr>
          <w:color w:val="000000"/>
        </w:rPr>
        <w:t xml:space="preserve">Russian train corpora was downloaded from </w:t>
      </w:r>
      <w:hyperlink r:id="rId33">
        <w:r>
          <w:rPr>
            <w:rStyle w:val="InternetLink"/>
            <w:color w:val="000000"/>
          </w:rPr>
          <w:t>https://www.kaggle.com/datasets/oldaandozerskaya/fiction-corpus-for-agebased-text-classification</w:t>
        </w:r>
      </w:hyperlink>
      <w:r>
        <w:rPr>
          <w:rStyle w:val="InternetLink"/>
          <w:color w:val="000000"/>
        </w:rPr>
        <w:t xml:space="preserve">. The two folder called “test”  (141M size) and “previews” </w:t>
      </w:r>
      <w:r>
        <w:rPr>
          <w:color w:val="000000"/>
        </w:rPr>
        <w:t xml:space="preserve">(825M size) were used independently as alternative train corpora.  </w:t>
      </w:r>
      <w:r>
        <w:rPr>
          <w:color w:val="000000"/>
          <w:lang w:val="en-US"/>
        </w:rPr>
        <w:t>In further discussion the corpora can be referred as “RusAge Test” and “RusAge Previews”, respectively.</w:t>
      </w:r>
    </w:p>
    <w:p>
      <w:pPr>
        <w:pStyle w:val="ACLTextFirstLine"/>
        <w:widowControl/>
        <w:suppressAutoHyphens w:val="false"/>
        <w:bidi w:val="0"/>
        <w:spacing w:lineRule="auto" w:line="252" w:before="0" w:after="0"/>
        <w:ind w:left="0" w:right="0" w:firstLine="269"/>
        <w:jc w:val="both"/>
        <w:rPr/>
      </w:pPr>
      <w:r>
        <w:rPr>
          <w:color w:val="000000"/>
          <w:lang w:val="en-US"/>
        </w:rPr>
        <w:t xml:space="preserve">Parallel Chinese/English corpus of 100 multi-sentence statements related to personal finance can be downloaded from </w:t>
      </w:r>
      <w:hyperlink r:id="rId34">
        <w:r>
          <w:rPr>
            <w:rStyle w:val="InternetLink"/>
            <w:color w:val="000000"/>
            <w:lang w:val="en-US"/>
          </w:rPr>
          <w:t>https://magichub.com/datasets/chinese-english-parallel-corpus-finance/</w:t>
        </w:r>
      </w:hyperlink>
      <w:r>
        <w:rPr>
          <w:rStyle w:val="InternetLink"/>
          <w:color w:val="000000"/>
          <w:lang w:val="en-US"/>
        </w:rPr>
        <w:t xml:space="preserve"> to tab-delimited text file with individual columns for Chinese and English versions entitled as “zh” and “en”, respectively</w:t>
      </w:r>
      <w:r>
        <w:rPr>
          <w:color w:val="000000"/>
          <w:lang w:val="en-US"/>
        </w:rPr>
        <w:t xml:space="preserve">. The Russian extension to it, with the only one column of Russian translation entitled as “ru” can be downloaded from </w:t>
      </w:r>
      <w:hyperlink r:id="rId35">
        <w:r>
          <w:rPr>
            <w:rStyle w:val="InternetLink"/>
            <w:color w:val="000000"/>
            <w:lang w:val="en-US"/>
          </w:rPr>
          <w:t>https://github.com/aigents/pygents/blob/main/data/corpora/Russian/magicdata/zh_en_ru_100/CORPUS_ZH_EN_RU.txt</w:t>
        </w:r>
      </w:hyperlink>
      <w:r>
        <w:rPr>
          <w:color w:val="000000"/>
          <w:lang w:val="en-US"/>
        </w:rPr>
        <w:t>. In further discussion the file can be referred as “</w:t>
      </w:r>
      <w:r>
        <w:rPr>
          <w:rStyle w:val="InternetLink"/>
          <w:color w:val="000000"/>
          <w:lang w:val="en-US"/>
        </w:rPr>
        <w:t>CORPUS_ZH_EN_RU.txt</w:t>
      </w:r>
      <w:r>
        <w:rPr>
          <w:color w:val="000000"/>
          <w:lang w:val="en-US"/>
        </w:rPr>
        <w:t>”.</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English And Russian have been downloaded as text files from  </w:t>
      </w:r>
      <w:hyperlink r:id="rId36">
        <w:r>
          <w:rPr>
            <w:rStyle w:val="InternetLink"/>
            <w:color w:val="000000"/>
            <w:lang w:val="en-US"/>
          </w:rPr>
          <w:t>https://github.com/aigents/aigents-java/blob/master/lexicon_english.txt</w:t>
        </w:r>
      </w:hyperlink>
      <w:r>
        <w:rPr>
          <w:color w:val="000000"/>
          <w:lang w:val="en-US"/>
        </w:rPr>
        <w:t xml:space="preserve"> and </w:t>
      </w:r>
      <w:hyperlink r:id="rId37">
        <w:r>
          <w:rPr>
            <w:rStyle w:val="InternetLink"/>
            <w:color w:val="000000"/>
            <w:lang w:val="en-US"/>
          </w:rPr>
          <w:t>https://github.com/aigents/aigents-java/blob/master/lexicon_russian.txt</w:t>
        </w:r>
      </w:hyperlink>
      <w:r>
        <w:rPr>
          <w:color w:val="000000"/>
          <w:lang w:val="en-US"/>
        </w:rPr>
        <w:t xml:space="preserve">, respectively. </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Chinese have been downloaded from links:  http://www.chineselexicaldatabase.com/download.php, </w:t>
      </w:r>
      <w:hyperlink r:id="rId38">
        <w:r>
          <w:rPr>
            <w:rStyle w:val="InternetLink"/>
            <w:color w:val="000000"/>
            <w:lang w:val="en-US"/>
          </w:rPr>
          <w:t>https://www.plecoforums.com/threads/word-frequency-list-based-on-a-15-billion-character-corpus-bcc-blcu-chinese-corpus.5859/</w:t>
        </w:r>
      </w:hyperlink>
      <w:r>
        <w:rPr>
          <w:color w:val="000000"/>
          <w:lang w:val="en-US"/>
        </w:rPr>
        <w:t xml:space="preserve">, and </w:t>
      </w:r>
      <w:hyperlink r:id="rId39">
        <w:r>
          <w:rPr>
            <w:rStyle w:val="InternetLink"/>
            <w:color w:val="000000"/>
            <w:lang w:val="en-US"/>
          </w:rPr>
          <w:t>http://crr.ugent.be/programs-data/subtitle-frequencies/subtlex-ch</w:t>
        </w:r>
      </w:hyperlink>
      <w:r>
        <w:rPr>
          <w:color w:val="000000"/>
          <w:lang w:val="en-US"/>
        </w:rPr>
        <w:t>. Each of these links were used to download comma-separated or tab-separated files with lists of words representing Chinese lexicon with different attributions. The individual columns corresponding to words have been extracted along with frequencies of the words, if present, and then unified lexicon has been created for further lexicon-based parsing and lookup for accuracy of lexicon discovery.</w:t>
      </w:r>
    </w:p>
    <w:p>
      <w:pPr>
        <w:pStyle w:val="ACLSubsection"/>
        <w:numPr>
          <w:ilvl w:val="0"/>
          <w:numId w:val="0"/>
        </w:numPr>
        <w:ind w:left="0" w:right="0" w:hanging="0"/>
        <w:rPr/>
      </w:pPr>
      <w:r>
        <w:rPr>
          <w:color w:val="000000"/>
          <w:lang w:val="en-US"/>
        </w:rPr>
        <w:t>Experimental Environment</w:t>
      </w:r>
    </w:p>
    <w:p>
      <w:pPr>
        <w:pStyle w:val="ACLTextFirstLine"/>
        <w:widowControl/>
        <w:suppressAutoHyphens w:val="false"/>
        <w:bidi w:val="0"/>
        <w:spacing w:lineRule="auto" w:line="252" w:before="0" w:after="0"/>
        <w:ind w:left="0" w:right="0" w:hanging="0"/>
        <w:jc w:val="both"/>
        <w:rPr/>
      </w:pPr>
      <w:r>
        <w:rPr>
          <w:color w:val="000000"/>
          <w:lang w:val="en-US"/>
        </w:rPr>
        <w:t xml:space="preserve">The Pyhon 3 code used to run the experiments can be downloaded from </w:t>
      </w:r>
      <w:hyperlink r:id="rId40">
        <w:r>
          <w:rPr>
            <w:rStyle w:val="InternetLink"/>
            <w:color w:val="000000"/>
            <w:lang w:val="en-US"/>
          </w:rPr>
          <w:t>https://github.com/aigents/pygents/tree/main/pygents</w:t>
        </w:r>
      </w:hyperlink>
      <w:r>
        <w:rPr>
          <w:color w:val="000000"/>
          <w:lang w:val="en-US"/>
        </w:rPr>
        <w:t>, with external dependencies on Python packages: math, copy, pandas, seaborn, matplotlib, html, urllib, abc,  pickle,  re,  jieba, and numpy. In order to run the following code, four imports are expected, as follows:</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pygents.token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pygents.text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pygents.util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pygents.plot import *</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keepNext w:val="false"/>
        <w:keepLines w:val="false"/>
        <w:pageBreakBefore w:val="false"/>
        <w:widowControl/>
        <w:suppressAutoHyphens w:val="false"/>
        <w:overflowPunct w:val="true"/>
        <w:bidi w:val="0"/>
        <w:spacing w:lineRule="auto" w:line="252" w:before="0" w:after="0"/>
        <w:ind w:left="0" w:right="0" w:firstLine="269"/>
        <w:jc w:val="both"/>
        <w:rPr>
          <w:highlight w:val="yellow"/>
        </w:rPr>
      </w:pPr>
      <w:r>
        <w:rPr>
          <w:color w:val="000000"/>
          <w:lang w:val="en-US"/>
        </w:rPr>
        <w:t>The experiments have been run using Python 3.7.7 virtual environment on MacBook Pro with  2,9 GHz Intel Core i9 Processor, 32G RAM, and macOS High Sierra.</w:t>
      </w:r>
    </w:p>
    <w:p>
      <w:pPr>
        <w:pStyle w:val="ACLSubsection"/>
        <w:numPr>
          <w:ilvl w:val="0"/>
          <w:numId w:val="0"/>
        </w:numPr>
        <w:ind w:left="0" w:right="0" w:hanging="0"/>
        <w:rPr/>
      </w:pPr>
      <w:r>
        <w:rPr>
          <w:color w:val="000000"/>
          <w:lang w:val="en-US"/>
        </w:rPr>
        <w:t>Model Building</w:t>
      </w:r>
    </w:p>
    <w:p>
      <w:pPr>
        <w:pStyle w:val="ACLTextFirstLine"/>
        <w:widowControl/>
        <w:suppressAutoHyphens w:val="false"/>
        <w:overflowPunct w:val="true"/>
        <w:bidi w:val="0"/>
        <w:spacing w:lineRule="auto" w:line="252" w:before="0" w:after="0"/>
        <w:ind w:left="0" w:right="0" w:hanging="0"/>
        <w:jc w:val="both"/>
        <w:rPr>
          <w:highlight w:val="yellow"/>
        </w:rPr>
      </w:pPr>
      <w:r>
        <w:rPr>
          <w:color w:val="000000"/>
          <w:lang w:val="en-US"/>
        </w:rPr>
        <w:t xml:space="preserve">To run the model building on Chinese CLUE News 2016 Valid and CLUE News 2016 Train corpora for Chinese, the following code has been used to perform line-by line training on single file, using the FreedomTokenizer class from token.py module. The counted numbers of parameters, corresponding to number of weights or frequency count for either N-gram or transition between N-grams, have been found to be 143129564 (corresponding to Valid corpus and N={1,2,3}) and 249859247 (corresponding to Train corpus and N={1,2}) </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max_n = 3 # 2 for larger Train corpus, 3 for smaller Valid corpus</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zh_chars=FreedomTokenizer(max_n=max_n,mode='chars',debug=False)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&lt;corpus file name&gt;),errors='ignore') as f:</w:t>
      </w:r>
    </w:p>
    <w:p>
      <w:pPr>
        <w:pStyle w:val="ACLTextFirstLine"/>
        <w:widowControl/>
        <w:suppressAutoHyphens w:val="false"/>
        <w:overflowPunct w:val="tru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while True: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 = f.readline()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if not line: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break</w:t>
      </w:r>
    </w:p>
    <w:p>
      <w:pPr>
        <w:pStyle w:val="ACLTextFirstLine"/>
        <w:widowControl/>
        <w:suppressAutoHyphens w:val="false"/>
        <w:overflowPunct w:val="tru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zh_chars.train([line])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zh_chars.store(&lt;model file name&gt;)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print(zh_chars.count_params())</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highlight w:val="yellow"/>
        </w:rPr>
      </w:pPr>
      <w:r>
        <w:rPr>
          <w:color w:val="000000"/>
          <w:lang w:val="en-US"/>
        </w:rPr>
        <w:t>To run the model building on English Brown corpus the following code has been used to train the model on entire corpus at once, the number of parameters have been found to be 52502749.</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brown_text = url_text("http://www.sls.hawaii.edu/bley-vroman/brown_nolines.txt")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brown_chars=FreedomTokenizer(&lt;model file name&gt;,max_n=7,mode='chars',debug=False)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brown_chars.train([brown_text])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brown_chars.store(&lt;model file name&gt;)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print(brown_chars.count_params())</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To run the model building on English Gutenberg Children and Adult corpora the following code has been used to train the model on entire corpus at once, the number of model parameters have been found to be 12321620 and 44900866, respectively. </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def tokenizer_train_folder(t,path):</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onlyfiles = [f for f in listdir(path) if isfile(join(path, f))]</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for file in onlyfiles:</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file),errors='ignore') as f:</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lines = f.readlines()</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t.train(lines)</w:t>
      </w:r>
    </w:p>
    <w:p>
      <w:pPr>
        <w:pStyle w:val="ACLTextFirstLine"/>
        <w:widowControl/>
        <w:suppressAutoHyphens w:val="false"/>
        <w:overflowPunct w:val="true"/>
        <w:bidi w:val="0"/>
        <w:spacing w:lineRule="auto" w:line="252" w:before="0" w:after="0"/>
        <w:ind w:left="0" w:right="0" w:hanging="0"/>
        <w:jc w:val="both"/>
        <w:rPr/>
      </w:pPr>
      <w:r>
        <w:rPr>
          <w:color w:val="000000"/>
          <w:sz w:val="12"/>
          <w:szCs w:val="12"/>
          <w:lang w:val="en-US"/>
        </w:rPr>
        <w:t>mode = ‘chars’</w:t>
      </w:r>
    </w:p>
    <w:p>
      <w:pPr>
        <w:pStyle w:val="ACLTextFirstLine"/>
        <w:widowControl/>
        <w:suppressAutoHyphens w:val="false"/>
        <w:overflowPunct w:val="true"/>
        <w:bidi w:val="0"/>
        <w:spacing w:lineRule="auto" w:line="252" w:before="0" w:after="0"/>
        <w:ind w:left="0" w:right="0" w:hanging="0"/>
        <w:jc w:val="both"/>
        <w:rPr/>
      </w:pPr>
      <w:r>
        <w:rPr>
          <w:color w:val="000000"/>
          <w:sz w:val="12"/>
          <w:szCs w:val="12"/>
          <w:lang w:val="en-US"/>
        </w:rPr>
        <w:t>child_chars = FreedomTokenizer(max_n=7,mode=mode,debug=False)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tokenizer_train_folder(child_chars,&lt;coprus folder name&gt;)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child_chars.store(&lt;model file name&gt;)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print(child_chars.count_params())</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Model building is done my the </w:t>
      </w:r>
      <w:r>
        <w:rPr>
          <w:i/>
          <w:iCs/>
          <w:color w:val="000000"/>
          <w:lang w:val="en-US"/>
        </w:rPr>
        <w:t>train</w:t>
      </w:r>
      <w:r>
        <w:rPr>
          <w:color w:val="000000"/>
          <w:lang w:val="en-US"/>
        </w:rPr>
        <w:t xml:space="preserve"> method of </w:t>
      </w:r>
      <w:r>
        <w:rPr>
          <w:i/>
          <w:iCs/>
          <w:color w:val="000000"/>
          <w:lang w:val="en-US"/>
        </w:rPr>
        <w:t>FreedomTokenizer</w:t>
      </w:r>
      <w:r>
        <w:rPr>
          <w:color w:val="000000"/>
          <w:lang w:val="en-US"/>
        </w:rPr>
        <w:t xml:space="preserve"> class in </w:t>
      </w:r>
      <w:r>
        <w:rPr>
          <w:i/>
          <w:iCs/>
          <w:color w:val="000000"/>
          <w:lang w:val="en-US"/>
        </w:rPr>
        <w:t>token.py</w:t>
      </w:r>
      <w:r>
        <w:rPr>
          <w:color w:val="000000"/>
          <w:lang w:val="en-US"/>
        </w:rPr>
        <w:t xml:space="preserve"> module which is calling </w:t>
      </w:r>
      <w:r>
        <w:rPr>
          <w:i/>
          <w:iCs/>
          <w:color w:val="000000"/>
          <w:lang w:val="en-US"/>
        </w:rPr>
        <w:t>grams_count_with_gram_freedoms</w:t>
      </w:r>
      <w:r>
        <w:rPr>
          <w:color w:val="000000"/>
          <w:lang w:val="en-US"/>
        </w:rPr>
        <w:t xml:space="preserve"> residing in </w:t>
      </w:r>
      <w:r>
        <w:rPr>
          <w:i/>
          <w:iCs/>
          <w:color w:val="000000"/>
          <w:lang w:val="en-US"/>
        </w:rPr>
        <w:t>text.py</w:t>
      </w:r>
      <w:r>
        <w:rPr>
          <w:color w:val="000000"/>
          <w:lang w:val="en-US"/>
        </w:rPr>
        <w:t xml:space="preserve"> module internally.</w:t>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Two different kind of models could be built based on </w:t>
      </w:r>
      <w:r>
        <w:rPr>
          <w:i/>
          <w:iCs/>
          <w:color w:val="000000"/>
          <w:lang w:val="en-US"/>
        </w:rPr>
        <w:t xml:space="preserve">mode </w:t>
      </w:r>
      <w:r>
        <w:rPr>
          <w:i w:val="false"/>
          <w:iCs w:val="false"/>
          <w:color w:val="000000"/>
          <w:lang w:val="en-US"/>
        </w:rPr>
        <w:t xml:space="preserve">parameter which could be either </w:t>
      </w:r>
      <w:r>
        <w:rPr>
          <w:i/>
          <w:iCs/>
          <w:color w:val="000000"/>
          <w:lang w:val="en-US"/>
        </w:rPr>
        <w:t>‘chars’</w:t>
      </w:r>
      <w:r>
        <w:rPr>
          <w:i w:val="false"/>
          <w:iCs w:val="false"/>
          <w:color w:val="000000"/>
          <w:lang w:val="en-US"/>
        </w:rPr>
        <w:t xml:space="preserve"> or </w:t>
      </w:r>
      <w:r>
        <w:rPr>
          <w:i/>
          <w:iCs/>
          <w:color w:val="000000"/>
          <w:lang w:val="en-US"/>
        </w:rPr>
        <w:t>‘grams</w:t>
      </w:r>
      <w:r>
        <w:rPr>
          <w:i w:val="false"/>
          <w:iCs w:val="false"/>
          <w:color w:val="000000"/>
          <w:lang w:val="en-US"/>
        </w:rPr>
        <w:t xml:space="preserve">’, according to either N-gram-to-N-char or N-gram-to-N-gram option, respectively.  </w:t>
      </w:r>
    </w:p>
    <w:p>
      <w:pPr>
        <w:pStyle w:val="ACLTextFirstLine"/>
        <w:widowControl/>
        <w:suppressAutoHyphens w:val="false"/>
        <w:overflowPunct w:val="true"/>
        <w:bidi w:val="0"/>
        <w:spacing w:lineRule="auto" w:line="252" w:before="0" w:after="0"/>
        <w:ind w:left="0" w:right="0" w:firstLine="269"/>
        <w:jc w:val="both"/>
        <w:rPr/>
      </w:pPr>
      <w:r>
        <w:rPr>
          <w:color w:val="000000"/>
          <w:lang w:val="en-US"/>
        </w:rPr>
        <w:t>The same code above was used to run the model building on RusAge Test and Previews corpora, the number of model parameters have been found to be 75193666 and 28998065, respectively.</w:t>
      </w:r>
    </w:p>
    <w:p>
      <w:pPr>
        <w:pStyle w:val="ACLTextFirstLine"/>
        <w:widowControl/>
        <w:suppressAutoHyphens w:val="false"/>
        <w:overflowPunct w:val="true"/>
        <w:bidi w:val="0"/>
        <w:spacing w:lineRule="auto" w:line="252" w:before="0" w:after="0"/>
        <w:ind w:left="0" w:right="0" w:firstLine="269"/>
        <w:jc w:val="both"/>
        <w:rPr/>
      </w:pPr>
      <w:r>
        <w:rPr>
          <w:color w:val="000000"/>
          <w:lang w:val="en-US"/>
        </w:rPr>
        <w:t>Each model building was taking up to one hour for smaller corpora and up to several hours for larger models. While building the CLUE News 2016 Valid model the maximum N-gram rank was N=3 and for CLUE News 2016 Train in was N=2, due to the available memory limitations. Building the largest model based on CLUE News 2016 Train with maximum N-gram rank N=2 took 11 hours which was the maximum training time.</w:t>
      </w:r>
    </w:p>
    <w:p>
      <w:pPr>
        <w:pStyle w:val="ACLSubsection"/>
        <w:numPr>
          <w:ilvl w:val="0"/>
          <w:numId w:val="0"/>
        </w:numPr>
        <w:ind w:left="0" w:right="0" w:hanging="0"/>
        <w:rPr/>
      </w:pPr>
      <w:r>
        <w:rPr>
          <w:color w:val="000000"/>
          <w:lang w:val="en-US"/>
        </w:rPr>
        <w:t>Performing Tokenization</w:t>
      </w:r>
    </w:p>
    <w:p>
      <w:pPr>
        <w:pStyle w:val="ACLText"/>
        <w:ind w:left="0" w:right="0" w:hanging="0"/>
        <w:rPr/>
      </w:pPr>
      <w:r>
        <w:rPr>
          <w:color w:val="000000"/>
          <w:lang w:val="en-US"/>
        </w:rPr>
        <w:t xml:space="preserve">All tokenization experiments have been run with help of function called </w:t>
      </w:r>
      <w:r>
        <w:rPr>
          <w:i/>
          <w:iCs/>
          <w:color w:val="000000"/>
          <w:lang w:val="en-US"/>
        </w:rPr>
        <w:t>evaluate_freedom_tokenizer_options</w:t>
      </w:r>
      <w:r>
        <w:rPr>
          <w:color w:val="000000"/>
          <w:lang w:val="en-US"/>
        </w:rPr>
        <w:t xml:space="preserve"> (</w:t>
      </w:r>
      <w:r>
        <w:rPr>
          <w:i/>
          <w:iCs/>
          <w:color w:val="000000"/>
          <w:lang w:val="en-US"/>
        </w:rPr>
        <w:t>token_plot.py</w:t>
      </w:r>
      <w:r>
        <w:rPr>
          <w:color w:val="000000"/>
          <w:lang w:val="en-US"/>
        </w:rPr>
        <w:t xml:space="preserve"> module) passing the tokenization class called </w:t>
      </w:r>
      <w:r>
        <w:rPr>
          <w:i/>
          <w:iCs/>
          <w:color w:val="000000"/>
          <w:lang w:val="en-US"/>
        </w:rPr>
        <w:t xml:space="preserve">FreedomBasedTokenizer (token.py module) </w:t>
      </w:r>
      <w:r>
        <w:rPr>
          <w:color w:val="000000"/>
          <w:lang w:val="en-US"/>
        </w:rPr>
        <w:t xml:space="preserve">supplied with metrics used for tokenization in forward and backward directions, list of different combinations of N of ngram ranks and list of tokenization thresholds, like in the following example used to perform Tokenization for English. </w:t>
      </w:r>
    </w:p>
    <w:p>
      <w:pPr>
        <w:pStyle w:val="ACLTextFirstLine"/>
        <w:ind w:left="0" w:right="0" w:hanging="0"/>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w:t>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sz w:val="12"/>
          <w:szCs w:val="12"/>
        </w:rPr>
      </w:pPr>
      <w:r>
        <w:rPr>
          <w:color w:val="000000"/>
          <w:sz w:val="12"/>
          <w:szCs w:val="12"/>
          <w:lang w:val="en-US"/>
        </w:rPr>
        <w:t xml:space="preserve">tokenization_thresholds = [0.1,0.2,0.3,0.4,0.5,0.6,0.7,0.8,0.9] </w:t>
      </w:r>
    </w:p>
    <w:p>
      <w:pPr>
        <w:pStyle w:val="ACLTextFirstLine"/>
        <w:ind w:left="0" w:right="0" w:hanging="0"/>
        <w:rPr>
          <w:sz w:val="12"/>
          <w:szCs w:val="12"/>
        </w:rPr>
      </w:pPr>
      <w:r>
        <w:rPr>
          <w:color w:val="000000"/>
          <w:sz w:val="12"/>
          <w:szCs w:val="12"/>
          <w:lang w:val="en-US"/>
        </w:rPr>
        <w:t>base=FreedomTokenizer(name=&lt;model file name&gt;,max_n=7,mode='chars',debug=False)</w:t>
      </w:r>
    </w:p>
    <w:p>
      <w:pPr>
        <w:pStyle w:val="ACLTextFirstLine"/>
        <w:ind w:left="0" w:right="0" w:hanging="0"/>
        <w:rPr>
          <w:sz w:val="12"/>
          <w:szCs w:val="12"/>
        </w:rPr>
      </w:pPr>
      <w:r>
        <w:rPr>
          <w:color w:val="000000"/>
          <w:sz w:val="12"/>
          <w:szCs w:val="12"/>
          <w:lang w:val="en-US"/>
        </w:rPr>
        <w:t>title = 'F1 - Brown ddf- &amp; ddf+'</w:t>
      </w:r>
    </w:p>
    <w:p>
      <w:pPr>
        <w:pStyle w:val="ACLTextFirstLine"/>
        <w:ind w:left="0" w:right="0" w:hanging="0"/>
        <w:rPr/>
      </w:pPr>
      <w:r>
        <w:rPr>
          <w:color w:val="000000"/>
          <w:sz w:val="12"/>
          <w:szCs w:val="12"/>
          <w:lang w:val="en-US"/>
        </w:rPr>
        <w:t>for filter_threshold in compression_thresholds:</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if filter_threshold &gt; 0:</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model_compress_with_loss(base.model,filter_threshold)</w:t>
      </w:r>
    </w:p>
    <w:p>
      <w:pPr>
        <w:pStyle w:val="ACLTextFirstLine"/>
        <w:ind w:left="0" w:right="0" w:hanging="0"/>
        <w:rPr/>
      </w:pPr>
      <w:r>
        <w:rPr>
          <w:color w:val="000000"/>
          <w:sz w:val="12"/>
          <w:szCs w:val="12"/>
          <w:lang w:val="en-US"/>
        </w:rPr>
        <w:t xml:space="preserve">    </w:t>
      </w:r>
      <w:r>
        <w:rPr>
          <w:color w:val="000000"/>
          <w:sz w:val="12"/>
          <w:szCs w:val="12"/>
          <w:lang w:val="en-US"/>
        </w:rPr>
        <w:t>parameters = base.count_params()</w:t>
      </w:r>
    </w:p>
    <w:p>
      <w:pPr>
        <w:pStyle w:val="ACLTextFirstLine"/>
        <w:ind w:left="0" w:right="0" w:hanging="0"/>
        <w:rPr/>
      </w:pPr>
      <w:r>
        <w:rPr>
          <w:color w:val="000000"/>
          <w:sz w:val="12"/>
          <w:szCs w:val="12"/>
          <w:lang w:val="en-US"/>
        </w:rPr>
        <w:t xml:space="preserve">    </w:t>
      </w:r>
      <w:r>
        <w:rPr>
          <w:color w:val="000000"/>
          <w:sz w:val="12"/>
          <w:szCs w:val="12"/>
          <w:lang w:val="en-US"/>
        </w:rPr>
        <w:t>title="{} filter={} parameters={}".format(title,filter_threshold,parameters)</w:t>
      </w:r>
    </w:p>
    <w:p>
      <w:pPr>
        <w:pStyle w:val="ACLTextFirstLine"/>
        <w:ind w:left="0" w:right="0" w:hanging="0"/>
        <w:rPr/>
      </w:pPr>
      <w:r>
        <w:rPr>
          <w:color w:val="000000"/>
          <w:sz w:val="12"/>
          <w:szCs w:val="12"/>
          <w:lang w:val="en-US"/>
        </w:rPr>
        <w:t xml:space="preserve">    </w:t>
      </w:r>
      <w:r>
        <w:rPr>
          <w:color w:val="000000"/>
          <w:sz w:val="12"/>
          <w:szCs w:val="12"/>
          <w:lang w:val="en-US"/>
        </w:rPr>
        <w:t>evaluate_freedom_tokenizer_options(test_texts,ref_tokenizer,FreedomBasedTokenizer(base,'ddf-','ddf+'),ngram_params,tokenization_thresholds,title=title)</w:t>
      </w:r>
    </w:p>
    <w:p>
      <w:pPr>
        <w:pStyle w:val="ACLTextFirstLine"/>
        <w:ind w:left="0" w:right="0" w:hanging="0"/>
        <w:rPr>
          <w:color w:val="000000"/>
          <w:lang w:val="en-US"/>
        </w:rPr>
      </w:pPr>
      <w:r>
        <w:rPr>
          <w:color w:val="000000"/>
          <w:lang w:val="en-US"/>
        </w:rPr>
      </w:r>
    </w:p>
    <w:p>
      <w:pPr>
        <w:pStyle w:val="ACLText"/>
        <w:keepNext w:val="false"/>
        <w:keepLines w:val="false"/>
        <w:pageBreakBefore w:val="false"/>
        <w:widowControl/>
        <w:suppressAutoHyphens w:val="false"/>
        <w:overflowPunct w:val="true"/>
        <w:bidi w:val="0"/>
        <w:spacing w:lineRule="auto" w:line="252" w:before="0" w:after="0"/>
        <w:ind w:left="0" w:right="0" w:firstLine="269"/>
        <w:jc w:val="both"/>
        <w:rPr/>
      </w:pPr>
      <w:r>
        <w:rPr>
          <w:color w:val="000000"/>
          <w:lang w:val="en-US"/>
        </w:rPr>
        <w:t xml:space="preserve">Hyper-parameters for metrics passed to the </w:t>
      </w:r>
      <w:r>
        <w:rPr>
          <w:i/>
          <w:iCs/>
          <w:color w:val="000000"/>
          <w:lang w:val="en-US"/>
        </w:rPr>
        <w:t>FreedomBasedTokenizer</w:t>
      </w:r>
      <w:r>
        <w:rPr>
          <w:color w:val="000000"/>
          <w:lang w:val="en-US"/>
        </w:rPr>
        <w:t xml:space="preserve"> class constructor above could be </w:t>
      </w:r>
      <w:r>
        <w:rPr>
          <w:color w:val="000000"/>
          <w:sz w:val="22"/>
          <w:szCs w:val="22"/>
          <w:lang w:val="en-US"/>
        </w:rPr>
        <w:t>'p-','p+' for conditional probabilities (CP) in forward and backward directions, 'dp-','dp+' for derivatives of CP, 'dvp-','dvp+' for variances of CP, 'f-','f+' for transition freedoms (TP) in forward and backward directions, 'df-','df+' for derivatives of TP, 'dvf-','dvf+' for variances of TP, and 'peak-','peak+' for variances of TP.</w:t>
      </w:r>
    </w:p>
    <w:p>
      <w:pPr>
        <w:pStyle w:val="ACLText"/>
        <w:widowControl/>
        <w:suppressAutoHyphens w:val="false"/>
        <w:overflowPunct w:val="true"/>
        <w:bidi w:val="0"/>
        <w:spacing w:lineRule="auto" w:line="252" w:before="0" w:after="0"/>
        <w:ind w:left="0" w:right="0" w:firstLine="269"/>
        <w:jc w:val="both"/>
        <w:rPr/>
      </w:pPr>
      <w:r>
        <w:rPr>
          <w:color w:val="000000"/>
          <w:lang w:val="en-US"/>
        </w:rPr>
        <w:t xml:space="preserve">For English and Russian, the reference </w:t>
      </w:r>
      <w:r>
        <w:rPr>
          <w:i/>
          <w:iCs/>
          <w:color w:val="000000"/>
          <w:lang w:val="en-US"/>
        </w:rPr>
        <w:t>DelimiterTokeinzer</w:t>
      </w:r>
      <w:r>
        <w:rPr>
          <w:color w:val="000000"/>
          <w:lang w:val="en-US"/>
        </w:rPr>
        <w:t xml:space="preserve"> (</w:t>
      </w:r>
      <w:r>
        <w:rPr>
          <w:i/>
          <w:iCs/>
          <w:color w:val="000000"/>
          <w:lang w:val="en-US"/>
        </w:rPr>
        <w:t>tokep.py</w:t>
      </w:r>
      <w:r>
        <w:rPr>
          <w:color w:val="000000"/>
          <w:lang w:val="en-US"/>
        </w:rPr>
        <w:t xml:space="preserve"> module) was used for tokenization being rule-based, separating words by spaces and detaching any punctuation marks, counting the latter along with spaces and words as individual tokens.  </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ref_tokenizer = DelimiterTokenizer()</w:t>
      </w:r>
    </w:p>
    <w:p>
      <w:pPr>
        <w:pStyle w:val="ACLTextFirstLine"/>
        <w:ind w:left="0" w:right="0" w:hanging="0"/>
        <w:rPr>
          <w:color w:val="000000"/>
          <w:sz w:val="12"/>
          <w:szCs w:val="12"/>
          <w:lang w:val="en-US"/>
        </w:rPr>
      </w:pPr>
      <w:r>
        <w:rPr>
          <w:color w:val="000000"/>
          <w:sz w:val="12"/>
          <w:szCs w:val="12"/>
          <w:lang w:val="en-US"/>
        </w:rPr>
      </w:r>
    </w:p>
    <w:p>
      <w:pPr>
        <w:pStyle w:val="ACLText"/>
        <w:widowControl/>
        <w:suppressAutoHyphens w:val="false"/>
        <w:overflowPunct w:val="true"/>
        <w:bidi w:val="0"/>
        <w:spacing w:lineRule="auto" w:line="252" w:before="0" w:after="0"/>
        <w:ind w:left="0" w:right="0" w:firstLine="269"/>
        <w:jc w:val="both"/>
        <w:rPr/>
      </w:pPr>
      <w:r>
        <w:rPr>
          <w:color w:val="000000"/>
          <w:lang w:val="en-US"/>
        </w:rPr>
        <w:t xml:space="preserve">The following combinations of N-gram ranks, model compression thresholds and tokenization thresholds have been used as hyper-parameters for English and Russian.  </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pPr>
      <w:r>
        <w:rPr>
          <w:color w:val="000000"/>
          <w:sz w:val="12"/>
          <w:szCs w:val="12"/>
          <w:lang w:val="en-US"/>
        </w:rPr>
        <w:t xml:space="preserve">tokenization_thresholds = [0.1,0.2,0.3,0.4,0.5,0.6,0.7,0.8,0.9] </w:t>
      </w:r>
    </w:p>
    <w:p>
      <w:pPr>
        <w:pStyle w:val="ACLTextFirstLine"/>
        <w:widowControl/>
        <w:suppressAutoHyphens w:val="false"/>
        <w:overflowPunct w:val="true"/>
        <w:bidi w:val="0"/>
        <w:spacing w:lineRule="auto" w:line="252" w:before="0" w:after="0"/>
        <w:ind w:left="0" w:right="0" w:hanging="0"/>
        <w:jc w:val="both"/>
        <w:rPr/>
      </w:pPr>
      <w:r>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For Chinese, reference </w:t>
      </w:r>
      <w:r>
        <w:rPr>
          <w:i/>
          <w:iCs/>
          <w:color w:val="000000"/>
          <w:lang w:val="en-US"/>
        </w:rPr>
        <w:t>JiebaTokenizer</w:t>
      </w:r>
      <w:r>
        <w:rPr>
          <w:color w:val="000000"/>
          <w:lang w:val="en-US"/>
        </w:rPr>
        <w:t xml:space="preserve"> (</w:t>
      </w:r>
      <w:r>
        <w:rPr>
          <w:i/>
          <w:iCs/>
          <w:color w:val="000000"/>
          <w:lang w:val="en-US"/>
        </w:rPr>
        <w:t>token.py</w:t>
      </w:r>
      <w:r>
        <w:rPr>
          <w:color w:val="000000"/>
          <w:lang w:val="en-US"/>
        </w:rPr>
        <w:t xml:space="preserve"> module) was used.</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rPr>
      </w:pPr>
      <w:r>
        <w:rPr>
          <w:color w:val="000000"/>
          <w:sz w:val="12"/>
          <w:szCs w:val="12"/>
          <w:lang w:val="en-US"/>
        </w:rPr>
        <w:t>ref_tokenizer = JiebaTokenizer()</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The following combinations of N-gram ranks, model compression thresholds and tokenization thresholds have been used as hyper-parameters for Chinese.</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rPr>
      </w:pPr>
      <w:r>
        <w:rPr>
          <w:color w:val="000000"/>
          <w:sz w:val="12"/>
          <w:szCs w:val="12"/>
          <w:lang w:val="en-US"/>
        </w:rPr>
        <w:t>ngram_params = [[1],[2],[3],[1,2],[2,3],[1,2,3]]</w:t>
      </w:r>
    </w:p>
    <w:p>
      <w:pPr>
        <w:pStyle w:val="ACLTextFirstLine"/>
        <w:widowControl/>
        <w:suppressAutoHyphens w:val="false"/>
        <w:overflowPunct w:val="true"/>
        <w:bidi w:val="0"/>
        <w:spacing w:lineRule="auto" w:line="252" w:before="0" w:after="0"/>
        <w:ind w:left="0" w:right="0" w:hanging="0"/>
        <w:jc w:val="both"/>
        <w:rPr>
          <w:sz w:val="12"/>
          <w:szCs w:val="12"/>
        </w:rPr>
      </w:pPr>
      <w:r>
        <w:rPr>
          <w:color w:val="000000"/>
          <w:sz w:val="12"/>
          <w:szCs w:val="12"/>
          <w:lang w:val="en-US"/>
        </w:rPr>
        <w:t>compression_thresholds = [0,0.0001,0.001,0.01,0.1]</w:t>
      </w:r>
    </w:p>
    <w:p>
      <w:pPr>
        <w:pStyle w:val="ACLTextFirstLine"/>
        <w:widowControl/>
        <w:suppressAutoHyphens w:val="false"/>
        <w:overflowPunct w:val="true"/>
        <w:bidi w:val="0"/>
        <w:spacing w:lineRule="auto" w:line="252" w:before="0" w:after="0"/>
        <w:ind w:left="0" w:right="0" w:hanging="0"/>
        <w:jc w:val="both"/>
        <w:rPr>
          <w:sz w:val="12"/>
          <w:szCs w:val="12"/>
        </w:rPr>
      </w:pPr>
      <w:r>
        <w:rPr>
          <w:color w:val="000000"/>
          <w:sz w:val="12"/>
          <w:szCs w:val="12"/>
          <w:lang w:val="en-US"/>
        </w:rPr>
        <w:t>tokenization_thresholds = [0.0001,0.0005,0.001,0.005,0.01,0.02,0.05,0.1,0.2,0.4,0.8]</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All sets of hyper-parameters, including metrics based on CP and TF, different N-gram ranks, model compression thresholds and tokenization thresholds have been applied for different models across all languages against the same </w:t>
      </w:r>
      <w:r>
        <w:rPr>
          <w:rStyle w:val="InternetLink"/>
          <w:color w:val="000000"/>
          <w:lang w:val="en-US"/>
        </w:rPr>
        <w:t>CORPUS_ZH_EN_RU.txt</w:t>
      </w:r>
      <w:r>
        <w:rPr>
          <w:color w:val="000000"/>
          <w:lang w:val="en-US"/>
        </w:rPr>
        <w:t xml:space="preserve"> test set. </w:t>
      </w:r>
    </w:p>
    <w:p>
      <w:pPr>
        <w:pStyle w:val="ACLTextFirstLine"/>
        <w:widowControl/>
        <w:suppressAutoHyphens w:val="false"/>
        <w:overflowPunct w:val="true"/>
        <w:bidi w:val="0"/>
        <w:spacing w:lineRule="auto" w:line="252" w:before="0" w:after="0"/>
        <w:ind w:left="0" w:right="0" w:firstLine="269"/>
        <w:jc w:val="both"/>
        <w:rPr/>
      </w:pPr>
      <w:bookmarkStart w:id="9" w:name="__DdeLink__13990_2444756427"/>
      <w:r>
        <w:rPr>
          <w:color w:val="000000"/>
          <w:lang w:val="en-US"/>
        </w:rPr>
        <w:t xml:space="preserve">Additionally, for validation purposes, in order to confirm reliability of hyper-parameters providing the best F1 scores, the same tokenization experiments have been run using different splits of the </w:t>
      </w:r>
      <w:r>
        <w:rPr>
          <w:rStyle w:val="InternetLink"/>
          <w:color w:val="000000"/>
          <w:lang w:val="en-US"/>
        </w:rPr>
        <w:t xml:space="preserve">CORPUS_ZH_EN_RU.txt (all 100 lines, first 50 lines, last 50 lines) as well as random 100 lines selected from Brown corpus ensuring that the same hyper-parameters were providing the highest F1 scores with close score values. </w:t>
      </w:r>
    </w:p>
    <w:p>
      <w:pPr>
        <w:pStyle w:val="ACLTextFirstLine"/>
        <w:widowControl/>
        <w:suppressAutoHyphens w:val="false"/>
        <w:overflowPunct w:val="true"/>
        <w:bidi w:val="0"/>
        <w:spacing w:lineRule="auto" w:line="252" w:before="0" w:after="0"/>
        <w:ind w:left="0" w:right="0" w:firstLine="269"/>
        <w:jc w:val="both"/>
        <w:rPr/>
      </w:pPr>
      <w:r>
        <w:rPr>
          <w:rStyle w:val="InternetLink"/>
          <w:color w:val="000000"/>
          <w:lang w:val="en-US"/>
        </w:rPr>
        <w:t xml:space="preserve">Every tokenization trial task for individual pre-built model, given the selected tokenization metrics, for 3-dimensional grid of hyper-parameter search, including </w:t>
      </w:r>
      <w:r>
        <w:rPr>
          <w:rStyle w:val="InternetLink"/>
          <w:i/>
          <w:iCs/>
          <w:color w:val="000000"/>
          <w:lang w:val="en-US"/>
        </w:rPr>
        <w:t>ngram_params</w:t>
      </w:r>
      <w:r>
        <w:rPr>
          <w:rStyle w:val="InternetLink"/>
          <w:color w:val="000000"/>
          <w:lang w:val="en-US"/>
        </w:rPr>
        <w:t xml:space="preserve">, </w:t>
      </w:r>
      <w:r>
        <w:rPr>
          <w:rStyle w:val="InternetLink"/>
          <w:i/>
          <w:iCs/>
          <w:color w:val="000000"/>
          <w:lang w:val="en-US"/>
        </w:rPr>
        <w:t>compression_thresholds</w:t>
      </w:r>
      <w:r>
        <w:rPr>
          <w:rStyle w:val="InternetLink"/>
          <w:color w:val="000000"/>
          <w:lang w:val="en-US"/>
        </w:rPr>
        <w:t xml:space="preserve"> and </w:t>
      </w:r>
      <w:r>
        <w:rPr>
          <w:rStyle w:val="InternetLink"/>
          <w:i/>
          <w:iCs/>
          <w:color w:val="000000"/>
          <w:lang w:val="en-US"/>
        </w:rPr>
        <w:t>tokenization_thresholds</w:t>
      </w:r>
      <w:r>
        <w:rPr>
          <w:rStyle w:val="InternetLink"/>
          <w:color w:val="000000"/>
          <w:lang w:val="en-US"/>
        </w:rPr>
        <w:t xml:space="preserve"> was taking no more than two hours per trial with one hour as an average.</w:t>
      </w:r>
      <w:bookmarkEnd w:id="9"/>
    </w:p>
    <w:p>
      <w:pPr>
        <w:pStyle w:val="ACLTextFirstLine"/>
        <w:widowControl/>
        <w:suppressAutoHyphens w:val="false"/>
        <w:overflowPunct w:val="true"/>
        <w:bidi w:val="0"/>
        <w:spacing w:lineRule="auto" w:line="252" w:before="0" w:after="0"/>
        <w:ind w:left="0" w:right="0" w:firstLine="269"/>
        <w:jc w:val="both"/>
        <w:rPr>
          <w:rStyle w:val="InternetLink"/>
          <w:color w:val="000000"/>
          <w:lang w:val="en-US"/>
        </w:rPr>
      </w:pPr>
      <w:r>
        <w:rPr>
          <w:color w:val="000000"/>
          <w:lang w:val="en-US"/>
        </w:rPr>
      </w:r>
    </w:p>
    <w:p>
      <w:pPr>
        <w:pStyle w:val="ACLSubsection"/>
        <w:widowControl/>
        <w:numPr>
          <w:ilvl w:val="0"/>
          <w:numId w:val="0"/>
        </w:numPr>
        <w:suppressAutoHyphens w:val="false"/>
        <w:overflowPunct w:val="true"/>
        <w:bidi w:val="0"/>
        <w:spacing w:lineRule="auto" w:line="252" w:before="0" w:after="0"/>
        <w:ind w:left="0" w:right="0" w:hanging="0"/>
        <w:jc w:val="both"/>
        <w:rPr/>
      </w:pPr>
      <w:r>
        <w:rPr>
          <w:rStyle w:val="InternetLink"/>
          <w:color w:val="000000"/>
          <w:lang w:val="en-US"/>
        </w:rPr>
        <w:t>Evaluation</w:t>
      </w:r>
    </w:p>
    <w:p>
      <w:pPr>
        <w:pStyle w:val="ACLText"/>
        <w:widowControl/>
        <w:numPr>
          <w:ilvl w:val="0"/>
          <w:numId w:val="0"/>
        </w:numPr>
        <w:suppressAutoHyphens w:val="false"/>
        <w:overflowPunct w:val="true"/>
        <w:bidi w:val="0"/>
        <w:spacing w:lineRule="auto" w:line="252" w:before="0" w:after="0"/>
        <w:ind w:left="0" w:right="0" w:hanging="0"/>
        <w:jc w:val="both"/>
        <w:rPr>
          <w:rStyle w:val="InternetLink"/>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pPr>
      <w:r>
        <w:rPr>
          <w:color w:val="000000"/>
          <w:lang w:val="en-US"/>
        </w:rPr>
        <w:t xml:space="preserve">The </w:t>
      </w:r>
      <w:r>
        <w:rPr>
          <w:i/>
          <w:iCs/>
          <w:color w:val="000000"/>
          <w:lang w:val="en-US"/>
        </w:rPr>
        <w:t xml:space="preserve">evaluate_freedom_tokenizer_options </w:t>
      </w:r>
      <w:r>
        <w:rPr>
          <w:i w:val="false"/>
          <w:iCs w:val="false"/>
          <w:color w:val="000000"/>
          <w:lang w:val="en-US"/>
        </w:rPr>
        <w:t xml:space="preserve">function used to run the experiments above was performing F1 score assessment internally using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which was accessing average F1 across all input test texts comparing outputs of the evaluated and reference tokenizers.</w:t>
      </w:r>
      <w:r>
        <w:rPr>
          <w:i w:val="false"/>
          <w:iCs w:val="false"/>
          <w:color w:val="000000"/>
          <w:highlight w:val="yellow"/>
          <w:lang w:val="en-US"/>
        </w:rPr>
        <w:t xml:space="preserve">  </w:t>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lexicon-based tokenization for reference have been done with the following code, merging reference lexicon dictionary with list of conventional punctuation symbols and using </w:t>
      </w:r>
      <w:r>
        <w:rPr>
          <w:i/>
          <w:iCs/>
          <w:color w:val="000000"/>
          <w:lang w:val="en-US"/>
        </w:rPr>
        <w:t>LexiconIndexedTokenizer</w:t>
      </w:r>
      <w:r>
        <w:rPr>
          <w:color w:val="000000"/>
          <w:lang w:val="en-US"/>
        </w:rPr>
        <w:t xml:space="preserve"> class (</w:t>
      </w:r>
      <w:r>
        <w:rPr>
          <w:i/>
          <w:iCs/>
          <w:color w:val="000000"/>
          <w:lang w:val="en-US"/>
        </w:rPr>
        <w:t>token.py</w:t>
      </w:r>
      <w:r>
        <w:rPr>
          <w:color w:val="000000"/>
          <w:lang w:val="en-US"/>
        </w:rPr>
        <w:t xml:space="preserve"> module). The sorting modes of it are corresponding to do greedy search based on either token length (0), token frequency (1) or multiplication or token length and logarithm of frequency (2).</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 # use JiebaTokenizer() for Chinese</w:t>
      </w:r>
    </w:p>
    <w:p>
      <w:pPr>
        <w:pStyle w:val="ACLText"/>
        <w:widowControl/>
        <w:suppressAutoHyphens w:val="false"/>
        <w:bidi w:val="0"/>
        <w:spacing w:lineRule="auto" w:line="252" w:before="0" w:after="0"/>
        <w:ind w:left="0" w:right="0" w:hanging="0"/>
        <w:jc w:val="both"/>
        <w:rPr/>
      </w:pPr>
      <w:r>
        <w:rPr>
          <w:color w:val="000000"/>
          <w:sz w:val="12"/>
          <w:szCs w:val="12"/>
          <w:lang w:val="en-US"/>
        </w:rPr>
        <w:t>#get raw lexicon list, use respective source lexicons for English/Russian/Chinese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 = list(pd.read_csv("https://raw.githubusercontent.com/aigents/aigents-java/master/lexicon_english.txt",sep='\t',header=None,na_filter=False).to_records(index=False))</w:t>
      </w:r>
    </w:p>
    <w:p>
      <w:pPr>
        <w:pStyle w:val="ACLTextFirstLine"/>
        <w:widowControl/>
        <w:suppressAutoHyphens w:val="false"/>
        <w:bidi w:val="0"/>
        <w:spacing w:lineRule="auto" w:line="252" w:before="0" w:after="0"/>
        <w:ind w:left="0" w:right="0" w:hanging="0"/>
        <w:jc w:val="both"/>
        <w:rPr/>
      </w:pPr>
      <w:r>
        <w:rPr>
          <w:color w:val="000000"/>
          <w:sz w:val="12"/>
          <w:szCs w:val="12"/>
          <w:lang w:val="en-US"/>
        </w:rPr>
        <w:t># add delimiters to the list</w:t>
      </w:r>
    </w:p>
    <w:p>
      <w:pPr>
        <w:pStyle w:val="ACLTextFirstLine"/>
        <w:widowControl/>
        <w:suppressAutoHyphens w:val="false"/>
        <w:bidi w:val="0"/>
        <w:spacing w:lineRule="auto" w:line="252" w:before="0" w:after="0"/>
        <w:ind w:left="0" w:right="0" w:hanging="0"/>
        <w:jc w:val="both"/>
        <w:rPr>
          <w:sz w:val="12"/>
          <w:szCs w:val="12"/>
        </w:rPr>
      </w:pPr>
      <w:r>
        <w:rPr>
          <w:sz w:val="12"/>
          <w:szCs w:val="12"/>
        </w:rPr>
        <w:t>delimiters = ' \t\n\r\'`"“”+=-_&amp;/|\*()[]&lt;&gt;#^@~,;:.!?'</w:t>
      </w:r>
    </w:p>
    <w:p>
      <w:pPr>
        <w:pStyle w:val="ACLTextFirstLine"/>
        <w:widowControl/>
        <w:suppressAutoHyphens w:val="false"/>
        <w:bidi w:val="0"/>
        <w:spacing w:lineRule="auto" w:line="252" w:before="0" w:after="0"/>
        <w:ind w:left="0" w:right="0" w:hanging="0"/>
        <w:jc w:val="both"/>
        <w:rPr/>
      </w:pPr>
      <w:r>
        <w:rPr>
          <w:color w:val="000000"/>
          <w:sz w:val="12"/>
          <w:szCs w:val="12"/>
          <w:lang w:val="en-US"/>
        </w:rPr>
        <w:t>lex = en_lex + [(i, top_weight) for i in list(delimiters)]</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en_lex0_tokenizer = LexiconIndexedTokenizer(lexicon=lex,sortmode=0,cased=True)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en_lex1_tokenizer = LexiconIndexedTokenizer(lexicon=lex,sortmode=1,cased=True)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en_lex2_tokenizer = LexiconIndexedTokenizer(lexicon=lex,sortmode=2,cased=True)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print(t,en_lex0_tokenizer.count_params())</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print(evaluate_tokenizer_f1(test_texts,del_tokenizer,en_lex0_tokenizer,debug=False))#sort by token length</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print(evaluate_tokenizer_f1(test_texts,del_tokenizer,en_lex1_tokenizer,debug=False))#sort by frequency</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print(evaluate_tokenizer_f1(test_texts,del_tokenizer,en_lex2_tokenizer,debug=False))#sort by token length and frequency</w:t>
      </w:r>
    </w:p>
    <w:p>
      <w:pPr>
        <w:pStyle w:val="ACLTextFirstLine"/>
        <w:widowControl/>
        <w:suppressAutoHyphens w:val="false"/>
        <w:bidi w:val="0"/>
        <w:spacing w:lineRule="auto" w:line="252" w:before="0" w:after="0"/>
        <w:ind w:left="0" w:right="0" w:hanging="0"/>
        <w:jc w:val="both"/>
        <w:rPr>
          <w:color w:val="000000"/>
          <w:highlight w:val="yellow"/>
          <w:lang w:val="en-US"/>
        </w:rPr>
      </w:pPr>
      <w:r>
        <w:rPr>
          <w:color w:val="000000"/>
          <w:highlight w:val="yellow"/>
          <w:lang w:val="en-US"/>
        </w:rPr>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 discovery precision have been achieved with extra parameters passed to the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xml:space="preserve">), so that all tokens identified by evaluated (freedom-based) and reference (lexicon-based or rule-based) tokenizers could be collected, as follows. Upon the collection of the actual (evaluated tokenizer) and expected (reference tokenizer), the precisions of both actual and expected counts of tokens have been computed referring to relevant   tokens actually existing in the reference lexicon.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base=FreedomTokenizer(name=&lt;model file name&gt;,max_n=7,mode='chars',debug=False)</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 xml:space="preserve">model_compress_with_loss(base.model,0.0001)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 = FreedomBasedTokenizer(base,'dvf-','dvf+') # for English and Russian</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test_tokenizer.set_options(nlist = [1], threshold=0.4)  # for English and Russian</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tokenization_f1 = evaluate_tokenizer_f1(test_texts,del_tokenizer,test_tokenizer,expected_collector=expected,actual_collector=actual)</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expected_count = sum([expected[key] for key in expected])</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sum([expected[key] for key in expected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sum([expected[key] for key in expected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print(expected_count,relevant_count,irrelevant_count,relevant_count/expected_count,(relevant_count)/expected_count)</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actual_count = sum([actual[key] for key in actual])</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sum([actual[key] for key in actual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sum([actual[key] for key in actual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print(actual_count,relevant_count,irrelevant_count,relevant_count/actual_count,(relevant_count)/actual_count)</w:t>
      </w:r>
    </w:p>
    <w:p>
      <w:pPr>
        <w:pStyle w:val="ACLSection"/>
        <w:rPr/>
      </w:pPr>
      <w:r>
        <w:rPr/>
        <w:t xml:space="preserve">Appendix A. Public Code References </w:t>
      </w:r>
      <w:bookmarkStart w:id="10" w:name="_Ref344944678"/>
    </w:p>
    <w:p>
      <w:pPr>
        <w:pStyle w:val="ACLTextFirstLine"/>
        <w:ind w:left="0" w:right="0" w:hanging="0"/>
        <w:rPr>
          <w:color w:val="000000"/>
          <w:lang w:val="en-US"/>
        </w:rPr>
      </w:pPr>
      <w:bookmarkEnd w:id="10"/>
      <w:r>
        <w:rPr>
          <w:color w:val="000000"/>
          <w:lang w:val="en-US"/>
        </w:rPr>
        <w:t>Repository</w:t>
      </w:r>
    </w:p>
    <w:p>
      <w:pPr>
        <w:pStyle w:val="ACLTextFirstLine"/>
        <w:spacing w:before="0" w:after="86"/>
        <w:ind w:left="0" w:right="0" w:hanging="0"/>
        <w:rPr/>
      </w:pPr>
      <w:hyperlink r:id="rId41">
        <w:r>
          <w:rPr>
            <w:rStyle w:val="InternetLink"/>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42">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43"/>
      <w:footerReference w:type="default" r:id="rId44"/>
      <w:type w:val="nextPage"/>
      <w:pgSz w:w="11906" w:h="16820"/>
      <w:pgMar w:left="1411" w:right="1411" w:header="0" w:top="1411" w:footer="144" w:bottom="1411" w:gutter="0"/>
      <w:pgNumType w:fmt="decimal"/>
      <w:cols w:num="2" w:space="346" w:equalWidth="true" w:sep="false"/>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14</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tru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character" w:styleId="ListLabel163">
    <w:name w:val="ListLabel 1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4">
    <w:name w:val="ListLabel 16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5">
    <w:name w:val="ListLabel 16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6">
    <w:name w:val="ListLabel 16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7">
    <w:name w:val="ListLabel 16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8">
    <w:name w:val="ListLabel 1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9">
    <w:name w:val="ListLabel 1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0">
    <w:name w:val="ListLabel 1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1">
    <w:name w:val="ListLabel 1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2">
    <w:name w:val="ListLabel 17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3">
    <w:name w:val="ListLabel 17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4">
    <w:name w:val="ListLabel 17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5">
    <w:name w:val="ListLabel 17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6">
    <w:name w:val="ListLabel 17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7">
    <w:name w:val="ListLabel 17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8">
    <w:name w:val="ListLabel 17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9">
    <w:name w:val="ListLabel 1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0">
    <w:name w:val="ListLabel 18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1">
    <w:name w:val="ListLabel 181"/>
    <w:qFormat/>
    <w:rPr>
      <w:color w:val="000000"/>
      <w:lang w:val="en-US"/>
    </w:rPr>
  </w:style>
  <w:style w:type="character" w:styleId="ListLabel182">
    <w:name w:val="ListLabel 182"/>
    <w:qFormat/>
    <w:rPr/>
  </w:style>
  <w:style w:type="character" w:styleId="ListLabel183">
    <w:name w:val="ListLabel 183"/>
    <w:qFormat/>
    <w:rPr>
      <w:color w:val="000000"/>
    </w:rPr>
  </w:style>
  <w:style w:type="character" w:styleId="ListLabel184">
    <w:name w:val="ListLabel 18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5">
    <w:name w:val="ListLabel 18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6">
    <w:name w:val="ListLabel 18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7">
    <w:name w:val="ListLabel 1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8">
    <w:name w:val="ListLabel 1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9">
    <w:name w:val="ListLabel 1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0">
    <w:name w:val="ListLabel 1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1">
    <w:name w:val="ListLabel 1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2">
    <w:name w:val="ListLabel 1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3">
    <w:name w:val="ListLabel 19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4">
    <w:name w:val="ListLabel 19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5">
    <w:name w:val="ListLabel 19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6">
    <w:name w:val="ListLabel 1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7">
    <w:name w:val="ListLabel 1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8">
    <w:name w:val="ListLabel 1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9">
    <w:name w:val="ListLabel 1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0">
    <w:name w:val="ListLabel 2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1">
    <w:name w:val="ListLabel 2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2">
    <w:name w:val="ListLabel 202"/>
    <w:qFormat/>
    <w:rPr>
      <w:color w:val="000000"/>
      <w:lang w:val="en-US"/>
    </w:rPr>
  </w:style>
  <w:style w:type="character" w:styleId="ListLabel203">
    <w:name w:val="ListLabel 203"/>
    <w:qFormat/>
    <w:rPr/>
  </w:style>
  <w:style w:type="character" w:styleId="ListLabel204">
    <w:name w:val="ListLabel 204"/>
    <w:qFormat/>
    <w:rPr>
      <w:color w:val="000000"/>
    </w:rPr>
  </w:style>
  <w:style w:type="character" w:styleId="ListLabel205">
    <w:name w:val="ListLabel 2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6">
    <w:name w:val="ListLabel 2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7">
    <w:name w:val="ListLabel 2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8">
    <w:name w:val="ListLabel 2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09">
    <w:name w:val="ListLabel 2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0">
    <w:name w:val="ListLabel 2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1">
    <w:name w:val="ListLabel 2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2">
    <w:name w:val="ListLabel 2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3">
    <w:name w:val="ListLabel 2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4">
    <w:name w:val="ListLabel 21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5">
    <w:name w:val="ListLabel 21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6">
    <w:name w:val="ListLabel 21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7">
    <w:name w:val="ListLabel 21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8">
    <w:name w:val="ListLabel 21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9">
    <w:name w:val="ListLabel 21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0">
    <w:name w:val="ListLabel 220"/>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1">
    <w:name w:val="ListLabel 22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2">
    <w:name w:val="ListLabel 22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3">
    <w:name w:val="ListLabel 223"/>
    <w:qFormat/>
    <w:rPr>
      <w:color w:val="000000"/>
      <w:lang w:val="en-US"/>
    </w:rPr>
  </w:style>
  <w:style w:type="character" w:styleId="ListLabel224">
    <w:name w:val="ListLabel 224"/>
    <w:qFormat/>
    <w:rPr/>
  </w:style>
  <w:style w:type="character" w:styleId="ListLabel225">
    <w:name w:val="ListLabel 225"/>
    <w:qFormat/>
    <w:rPr>
      <w:color w:val="000000"/>
    </w:rPr>
  </w:style>
  <w:style w:type="character" w:styleId="ListLabel226">
    <w:name w:val="ListLabel 22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7">
    <w:name w:val="ListLabel 22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8">
    <w:name w:val="ListLabel 22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9">
    <w:name w:val="ListLabel 22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0">
    <w:name w:val="ListLabel 23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1">
    <w:name w:val="ListLabel 23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2">
    <w:name w:val="ListLabel 2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3">
    <w:name w:val="ListLabel 2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4">
    <w:name w:val="ListLabel 2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5">
    <w:name w:val="ListLabel 23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6">
    <w:name w:val="ListLabel 23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7">
    <w:name w:val="ListLabel 23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8">
    <w:name w:val="ListLabel 23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9">
    <w:name w:val="ListLabel 23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0">
    <w:name w:val="ListLabel 24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1">
    <w:name w:val="ListLabel 2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2">
    <w:name w:val="ListLabel 2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3">
    <w:name w:val="ListLabel 2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4">
    <w:name w:val="ListLabel 244"/>
    <w:qFormat/>
    <w:rPr>
      <w:color w:val="000000"/>
      <w:lang w:val="en-US"/>
    </w:rPr>
  </w:style>
  <w:style w:type="character" w:styleId="ListLabel245">
    <w:name w:val="ListLabel 245"/>
    <w:qFormat/>
    <w:rPr/>
  </w:style>
  <w:style w:type="character" w:styleId="ListLabel246">
    <w:name w:val="ListLabel 246"/>
    <w:qFormat/>
    <w:rPr>
      <w:color w:val="000000"/>
    </w:rPr>
  </w:style>
  <w:style w:type="character" w:styleId="ListLabel247">
    <w:name w:val="ListLabel 2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48">
    <w:name w:val="ListLabel 2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49">
    <w:name w:val="ListLabel 2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50">
    <w:name w:val="ListLabel 2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1">
    <w:name w:val="ListLabel 2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2">
    <w:name w:val="ListLabel 2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3">
    <w:name w:val="ListLabel 2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4">
    <w:name w:val="ListLabel 2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5">
    <w:name w:val="ListLabel 2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6">
    <w:name w:val="ListLabel 25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7">
    <w:name w:val="ListLabel 25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8">
    <w:name w:val="ListLabel 25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9">
    <w:name w:val="ListLabel 25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0">
    <w:name w:val="ListLabel 26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1">
    <w:name w:val="ListLabel 26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2">
    <w:name w:val="ListLabel 26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3">
    <w:name w:val="ListLabel 26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4">
    <w:name w:val="ListLabel 26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5">
    <w:name w:val="ListLabel 265"/>
    <w:qFormat/>
    <w:rPr>
      <w:color w:val="000000"/>
      <w:lang w:val="en-US"/>
    </w:rPr>
  </w:style>
  <w:style w:type="character" w:styleId="ListLabel266">
    <w:name w:val="ListLabel 266"/>
    <w:qFormat/>
    <w:rPr/>
  </w:style>
  <w:style w:type="character" w:styleId="ListLabel267">
    <w:name w:val="ListLabel 267"/>
    <w:qFormat/>
    <w:rPr>
      <w:color w:val="000000"/>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tru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tru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tru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tru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tru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tru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tru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tru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tru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tru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tru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tru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tru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tru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tru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tru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brightmart/nlp_chinese_corpus" TargetMode="External"/><Relationship Id="rId28" Type="http://schemas.openxmlformats.org/officeDocument/2006/relationships/hyperlink" Target="http://www.sls.hawaii.edu/bley-vroman/brown_nolines.txt" TargetMode="External"/><Relationship Id="rId29" Type="http://schemas.openxmlformats.org/officeDocument/2006/relationships/hyperlink" Target="https://www.gutenberg.org/" TargetMode="External"/><Relationship Id="rId30" Type="http://schemas.openxmlformats.org/officeDocument/2006/relationships/hyperlink" Target="https://www.gutenberg.org/" TargetMode="External"/><Relationship Id="rId31" Type="http://schemas.openxmlformats.org/officeDocument/2006/relationships/hyperlink" Target="https://www.gutenberg.org/" TargetMode="External"/><Relationship Id="rId32" Type="http://schemas.openxmlformats.org/officeDocument/2006/relationships/hyperlink" Target="https://www.gutenberg.org/files/53000/53000-0.txt" TargetMode="External"/><Relationship Id="rId33" Type="http://schemas.openxmlformats.org/officeDocument/2006/relationships/hyperlink" Target="https://www.kaggle.com/datasets/oldaandozerskaya/fiction-corpus-for-agebased-text-classification" TargetMode="External"/><Relationship Id="rId34" Type="http://schemas.openxmlformats.org/officeDocument/2006/relationships/hyperlink" Target="https://magichub.com/datasets/chinese-english-parallel-corpus-finance/" TargetMode="External"/><Relationship Id="rId35" Type="http://schemas.openxmlformats.org/officeDocument/2006/relationships/hyperlink" Target="https://github.com/aigents/pygents/blob/main/data/corpora/Russian/magicdata/zh_en_ru_100/CORPUS_ZH_EN_RU.txt" TargetMode="External"/><Relationship Id="rId36" Type="http://schemas.openxmlformats.org/officeDocument/2006/relationships/hyperlink" Target="https://github.com/aigents/aigents-java/blob/master/lexicon_english.txt" TargetMode="External"/><Relationship Id="rId37" Type="http://schemas.openxmlformats.org/officeDocument/2006/relationships/hyperlink" Target="https://github.com/aigents/aigents-java/blob/master/lexicon_russian.txt" TargetMode="External"/><Relationship Id="rId38" Type="http://schemas.openxmlformats.org/officeDocument/2006/relationships/hyperlink" Target="https://www.plecoforums.com/threads/word-frequency-list-based-on-a-15-billion-character-corpus-bcc-blcu-chinese-corpus.5859/" TargetMode="External"/><Relationship Id="rId39" Type="http://schemas.openxmlformats.org/officeDocument/2006/relationships/hyperlink" Target="http://crr.ugent.be/programs-data/subtitle-frequencies/subtlex-ch" TargetMode="External"/><Relationship Id="rId40" Type="http://schemas.openxmlformats.org/officeDocument/2006/relationships/hyperlink" Target="https://github.com/aigents/pygents/tree/main/pygents" TargetMode="External"/><Relationship Id="rId41" Type="http://schemas.openxmlformats.org/officeDocument/2006/relationships/hyperlink" Target="https://github.com/aigents/pygents" TargetMode="External"/><Relationship Id="rId42" Type="http://schemas.openxmlformats.org/officeDocument/2006/relationships/hyperlink" Target="https://github.com/aigents/pygents/blob/main/docs/2022/experiential-sequential-2022.pdf"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835</TotalTime>
  <Application>LibreOffice/6.2.8.2$MacOSX_X86_64 LibreOffice_project/f82ddfca21ebc1e222a662a32b25c0c9d20169ee</Application>
  <Pages>14</Pages>
  <Words>7982</Words>
  <Characters>50365</Characters>
  <CharactersWithSpaces>58324</CharactersWithSpaces>
  <Paragraphs>270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2022-06-15T09:23:06Z</dcterms:modified>
  <cp:revision>159</cp:revision>
  <dc:subject>Anton Kolonin</dc:subject>
  <dc:title>Unsupervised Tokenization Learning</dc:title>
</cp:coreProperties>
</file>